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E9" w:rsidRDefault="008F10E9" w:rsidP="008F10E9">
      <w:pPr>
        <w:spacing w:before="120" w:after="120" w:line="288" w:lineRule="auto"/>
        <w:jc w:val="right"/>
        <w:rPr>
          <w:rFonts w:ascii="Calibri Light" w:hAnsi="Calibri Light"/>
        </w:rPr>
      </w:pPr>
      <w:r>
        <w:rPr>
          <w:rFonts w:ascii="Broadway" w:hAnsi="Broadway" w:cs="Broadway"/>
          <w:noProof/>
          <w:sz w:val="24"/>
          <w:szCs w:val="24"/>
          <w:lang w:eastAsia="zh-TW"/>
        </w:rPr>
        <w:drawing>
          <wp:inline distT="0" distB="0" distL="0" distR="0" wp14:anchorId="6A674BEE" wp14:editId="17D8CCBE">
            <wp:extent cx="5760720" cy="1168964"/>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68964"/>
                    </a:xfrm>
                    <a:prstGeom prst="rect">
                      <a:avLst/>
                    </a:prstGeom>
                    <a:noFill/>
                    <a:ln>
                      <a:noFill/>
                    </a:ln>
                  </pic:spPr>
                </pic:pic>
              </a:graphicData>
            </a:graphic>
          </wp:inline>
        </w:drawing>
      </w:r>
    </w:p>
    <w:p w:rsidR="00405987" w:rsidRPr="00405987" w:rsidRDefault="00405987" w:rsidP="00C730D8">
      <w:pPr>
        <w:spacing w:before="120" w:after="120" w:line="288" w:lineRule="auto"/>
        <w:ind w:firstLine="454"/>
        <w:jc w:val="right"/>
        <w:rPr>
          <w:rFonts w:ascii="Calibri Light" w:hAnsi="Calibri Light"/>
        </w:rPr>
      </w:pPr>
      <w:r w:rsidRPr="00405987">
        <w:rPr>
          <w:rFonts w:ascii="Calibri Light" w:hAnsi="Calibri Light"/>
        </w:rPr>
        <w:t xml:space="preserve">Paris, le </w:t>
      </w:r>
      <w:r w:rsidR="00C730D8">
        <w:rPr>
          <w:rFonts w:ascii="Calibri Light" w:hAnsi="Calibri Light"/>
        </w:rPr>
        <w:t>09</w:t>
      </w:r>
      <w:r w:rsidRPr="00405987">
        <w:rPr>
          <w:rFonts w:ascii="Calibri Light" w:hAnsi="Calibri Light"/>
        </w:rPr>
        <w:t xml:space="preserve"> février 2016</w:t>
      </w:r>
    </w:p>
    <w:p w:rsidR="00405987" w:rsidRPr="00405987" w:rsidRDefault="00405987" w:rsidP="00333AA2">
      <w:pPr>
        <w:spacing w:before="120" w:after="120" w:line="288" w:lineRule="auto"/>
        <w:ind w:firstLine="454"/>
        <w:jc w:val="both"/>
        <w:rPr>
          <w:rFonts w:ascii="Calibri Light" w:hAnsi="Calibri Light"/>
          <w:b/>
          <w:bCs/>
        </w:rPr>
      </w:pPr>
    </w:p>
    <w:p w:rsidR="00405987" w:rsidRPr="00405987" w:rsidRDefault="004D6E37" w:rsidP="00333AA2">
      <w:pPr>
        <w:spacing w:before="120" w:after="120" w:line="288" w:lineRule="auto"/>
        <w:ind w:left="4248" w:firstLine="454"/>
        <w:jc w:val="both"/>
        <w:rPr>
          <w:rFonts w:ascii="Calibri Light" w:hAnsi="Calibri Light"/>
          <w:b/>
          <w:bCs/>
        </w:rPr>
      </w:pPr>
      <w:r>
        <w:rPr>
          <w:rFonts w:ascii="Calibri Light" w:hAnsi="Calibri Light"/>
          <w:b/>
          <w:bCs/>
        </w:rPr>
        <w:t xml:space="preserve">     </w:t>
      </w:r>
      <w:r w:rsidR="00405987" w:rsidRPr="00405987">
        <w:rPr>
          <w:rFonts w:ascii="Calibri Light" w:hAnsi="Calibri Light"/>
          <w:b/>
          <w:bCs/>
        </w:rPr>
        <w:t>Aux Secrétaires des Unions Départementales,</w:t>
      </w:r>
    </w:p>
    <w:p w:rsidR="00405987" w:rsidRPr="00405987" w:rsidRDefault="00405987" w:rsidP="00333AA2">
      <w:pPr>
        <w:spacing w:before="120" w:after="120" w:line="288" w:lineRule="auto"/>
        <w:ind w:left="1416" w:firstLine="454"/>
        <w:jc w:val="both"/>
        <w:rPr>
          <w:rFonts w:ascii="Calibri Light" w:hAnsi="Calibri Light"/>
          <w:b/>
          <w:bCs/>
        </w:rPr>
      </w:pPr>
      <w:r w:rsidRPr="00405987">
        <w:rPr>
          <w:rFonts w:ascii="Calibri Light" w:hAnsi="Calibri Light"/>
          <w:b/>
          <w:bCs/>
        </w:rPr>
        <w:tab/>
      </w:r>
      <w:r w:rsidRPr="00405987">
        <w:rPr>
          <w:rFonts w:ascii="Calibri Light" w:hAnsi="Calibri Light"/>
          <w:b/>
          <w:bCs/>
        </w:rPr>
        <w:tab/>
      </w:r>
      <w:r w:rsidRPr="00405987">
        <w:rPr>
          <w:rFonts w:ascii="Calibri Light" w:hAnsi="Calibri Light"/>
          <w:b/>
          <w:bCs/>
        </w:rPr>
        <w:tab/>
      </w:r>
      <w:r w:rsidRPr="00405987">
        <w:rPr>
          <w:rFonts w:ascii="Calibri Light" w:hAnsi="Calibri Light"/>
          <w:b/>
          <w:bCs/>
        </w:rPr>
        <w:tab/>
      </w:r>
      <w:r w:rsidRPr="00405987">
        <w:rPr>
          <w:rFonts w:ascii="Calibri Light" w:hAnsi="Calibri Light"/>
          <w:b/>
          <w:bCs/>
        </w:rPr>
        <w:tab/>
        <w:t>Aux Secrétaires des Fédérations,</w:t>
      </w:r>
    </w:p>
    <w:p w:rsidR="00405987" w:rsidRPr="00405987" w:rsidRDefault="00405987" w:rsidP="00333AA2">
      <w:pPr>
        <w:spacing w:before="120" w:after="120" w:line="288" w:lineRule="auto"/>
        <w:ind w:left="1416" w:firstLine="454"/>
        <w:jc w:val="both"/>
        <w:rPr>
          <w:rFonts w:ascii="Calibri Light" w:hAnsi="Calibri Light"/>
          <w:b/>
          <w:bCs/>
        </w:rPr>
      </w:pPr>
      <w:r w:rsidRPr="00405987">
        <w:rPr>
          <w:rFonts w:ascii="Calibri Light" w:hAnsi="Calibri Light"/>
          <w:b/>
          <w:bCs/>
        </w:rPr>
        <w:tab/>
      </w:r>
      <w:r w:rsidRPr="00405987">
        <w:rPr>
          <w:rFonts w:ascii="Calibri Light" w:hAnsi="Calibri Light"/>
          <w:b/>
          <w:bCs/>
        </w:rPr>
        <w:tab/>
      </w:r>
      <w:r w:rsidRPr="00405987">
        <w:rPr>
          <w:rFonts w:ascii="Calibri Light" w:hAnsi="Calibri Light"/>
          <w:b/>
          <w:bCs/>
        </w:rPr>
        <w:tab/>
      </w:r>
      <w:r w:rsidRPr="00405987">
        <w:rPr>
          <w:rFonts w:ascii="Calibri Light" w:hAnsi="Calibri Light"/>
          <w:b/>
          <w:bCs/>
        </w:rPr>
        <w:tab/>
      </w:r>
      <w:r w:rsidRPr="00405987">
        <w:rPr>
          <w:rFonts w:ascii="Calibri Light" w:hAnsi="Calibri Light"/>
          <w:b/>
          <w:bCs/>
        </w:rPr>
        <w:tab/>
        <w:t>Aux Membres des CESER.</w:t>
      </w:r>
    </w:p>
    <w:p w:rsidR="00405987" w:rsidRPr="00405987" w:rsidRDefault="00405987" w:rsidP="00333AA2">
      <w:pPr>
        <w:spacing w:before="120" w:after="120" w:line="288" w:lineRule="auto"/>
        <w:ind w:left="1416" w:firstLine="454"/>
        <w:jc w:val="both"/>
        <w:rPr>
          <w:rFonts w:ascii="Calibri Light" w:hAnsi="Calibri Light"/>
          <w:b/>
          <w:bCs/>
        </w:rPr>
      </w:pPr>
    </w:p>
    <w:p w:rsidR="00405987" w:rsidRPr="004F2AF7" w:rsidRDefault="00405987" w:rsidP="0005241C">
      <w:pPr>
        <w:pBdr>
          <w:left w:val="single" w:sz="4" w:space="4" w:color="auto"/>
        </w:pBdr>
        <w:spacing w:after="0" w:line="288" w:lineRule="auto"/>
        <w:ind w:firstLine="454"/>
        <w:jc w:val="both"/>
        <w:rPr>
          <w:rFonts w:ascii="Calibri Light" w:hAnsi="Calibri Light" w:cs="Arial"/>
        </w:rPr>
      </w:pPr>
      <w:r w:rsidRPr="004F2AF7">
        <w:rPr>
          <w:rFonts w:ascii="Calibri Light" w:hAnsi="Calibri Light" w:cs="Arial"/>
        </w:rPr>
        <w:t>CP/PP</w:t>
      </w:r>
    </w:p>
    <w:p w:rsidR="00405987" w:rsidRPr="004F2AF7" w:rsidRDefault="00405987" w:rsidP="004F2AF7">
      <w:pPr>
        <w:pBdr>
          <w:left w:val="single" w:sz="4" w:space="4" w:color="auto"/>
        </w:pBdr>
        <w:spacing w:after="0" w:line="288" w:lineRule="auto"/>
        <w:ind w:firstLine="454"/>
        <w:jc w:val="both"/>
        <w:rPr>
          <w:rFonts w:ascii="Calibri Light" w:hAnsi="Calibri Light" w:cs="Arial"/>
        </w:rPr>
      </w:pPr>
      <w:r w:rsidRPr="004F2AF7">
        <w:rPr>
          <w:rFonts w:ascii="Calibri Light" w:hAnsi="Calibri Light" w:cs="Arial"/>
        </w:rPr>
        <w:t xml:space="preserve">Circulaire n° </w:t>
      </w:r>
      <w:r w:rsidR="004F2AF7">
        <w:rPr>
          <w:rFonts w:ascii="Calibri Light" w:hAnsi="Calibri Light" w:cs="Arial"/>
        </w:rPr>
        <w:t>30</w:t>
      </w:r>
      <w:r w:rsidRPr="004F2AF7">
        <w:rPr>
          <w:rFonts w:ascii="Calibri Light" w:hAnsi="Calibri Light" w:cs="Arial"/>
        </w:rPr>
        <w:t>/2016</w:t>
      </w:r>
    </w:p>
    <w:p w:rsidR="00405987" w:rsidRPr="004F2AF7" w:rsidRDefault="00405987" w:rsidP="0005241C">
      <w:pPr>
        <w:pBdr>
          <w:left w:val="single" w:sz="4" w:space="4" w:color="auto"/>
        </w:pBdr>
        <w:spacing w:after="0" w:line="288" w:lineRule="auto"/>
        <w:ind w:firstLine="454"/>
        <w:jc w:val="both"/>
        <w:rPr>
          <w:rFonts w:ascii="Calibri Light" w:hAnsi="Calibri Light" w:cs="Arial"/>
          <w:b/>
          <w:bCs/>
          <w:u w:val="single"/>
        </w:rPr>
      </w:pPr>
      <w:r w:rsidRPr="004F2AF7">
        <w:rPr>
          <w:rFonts w:ascii="Calibri Light" w:hAnsi="Calibri Light" w:cs="Arial"/>
        </w:rPr>
        <w:t xml:space="preserve">Secteur : </w:t>
      </w:r>
      <w:r w:rsidRPr="004F2AF7">
        <w:rPr>
          <w:rFonts w:ascii="Calibri Light" w:hAnsi="Calibri Light" w:cs="Arial"/>
          <w:b/>
          <w:bCs/>
        </w:rPr>
        <w:t>Economique</w:t>
      </w:r>
      <w:r w:rsidRPr="004F2AF7">
        <w:rPr>
          <w:rFonts w:ascii="Calibri Light" w:hAnsi="Calibri Light" w:cs="Arial"/>
          <w:b/>
          <w:bCs/>
          <w:u w:val="single"/>
        </w:rPr>
        <w:t xml:space="preserve"> </w:t>
      </w:r>
    </w:p>
    <w:p w:rsidR="00783D8E" w:rsidRDefault="00405987" w:rsidP="000B04BE">
      <w:pPr>
        <w:tabs>
          <w:tab w:val="left" w:pos="2250"/>
        </w:tabs>
        <w:spacing w:before="120" w:after="120" w:line="288" w:lineRule="auto"/>
        <w:ind w:firstLine="454"/>
        <w:rPr>
          <w:rFonts w:ascii="Calibri Light" w:hAnsi="Calibri Light"/>
          <w:b/>
          <w:i/>
          <w:color w:val="FF0000"/>
          <w:sz w:val="32"/>
          <w:szCs w:val="32"/>
        </w:rPr>
      </w:pPr>
      <w:r w:rsidRPr="00405987">
        <w:rPr>
          <w:rFonts w:ascii="Calibri Light" w:hAnsi="Calibri Light"/>
          <w:b/>
          <w:i/>
          <w:color w:val="FF0000"/>
          <w:sz w:val="32"/>
          <w:szCs w:val="32"/>
        </w:rPr>
        <w:tab/>
      </w:r>
    </w:p>
    <w:p w:rsidR="000453E6" w:rsidRDefault="000453E6" w:rsidP="00783D8E">
      <w:pPr>
        <w:tabs>
          <w:tab w:val="left" w:pos="2250"/>
        </w:tabs>
        <w:spacing w:before="120" w:after="120" w:line="288" w:lineRule="auto"/>
        <w:ind w:firstLine="454"/>
        <w:jc w:val="center"/>
        <w:rPr>
          <w:rFonts w:ascii="Calibri Light" w:hAnsi="Calibri Light"/>
          <w:b/>
          <w:i/>
          <w:smallCaps/>
          <w:sz w:val="52"/>
          <w:szCs w:val="52"/>
        </w:rPr>
      </w:pPr>
      <w:r w:rsidRPr="000453E6">
        <w:rPr>
          <w:rFonts w:ascii="Calibri Light" w:hAnsi="Calibri Light"/>
          <w:b/>
          <w:i/>
          <w:smallCaps/>
          <w:sz w:val="52"/>
          <w:szCs w:val="52"/>
        </w:rPr>
        <w:t>Une République fragilisée,</w:t>
      </w:r>
    </w:p>
    <w:p w:rsidR="00405987" w:rsidRPr="000453E6" w:rsidRDefault="000453E6" w:rsidP="00333AA2">
      <w:pPr>
        <w:spacing w:before="120" w:after="120" w:line="288" w:lineRule="auto"/>
        <w:ind w:firstLine="454"/>
        <w:jc w:val="center"/>
        <w:rPr>
          <w:rFonts w:ascii="Calibri Light" w:hAnsi="Calibri Light"/>
          <w:b/>
          <w:i/>
          <w:smallCaps/>
          <w:sz w:val="52"/>
          <w:szCs w:val="52"/>
        </w:rPr>
      </w:pPr>
      <w:r w:rsidRPr="000453E6">
        <w:rPr>
          <w:rFonts w:ascii="Calibri Light" w:hAnsi="Calibri Light"/>
          <w:b/>
          <w:i/>
          <w:smallCaps/>
          <w:sz w:val="52"/>
          <w:szCs w:val="52"/>
        </w:rPr>
        <w:t xml:space="preserve">une </w:t>
      </w:r>
      <w:r w:rsidR="00405987" w:rsidRPr="000453E6">
        <w:rPr>
          <w:rFonts w:ascii="Calibri Light" w:hAnsi="Calibri Light"/>
          <w:b/>
          <w:i/>
          <w:smallCaps/>
          <w:sz w:val="52"/>
          <w:szCs w:val="52"/>
        </w:rPr>
        <w:t>Education nationale</w:t>
      </w:r>
      <w:r w:rsidRPr="000453E6">
        <w:rPr>
          <w:rFonts w:ascii="Calibri Light" w:hAnsi="Calibri Light"/>
          <w:b/>
          <w:i/>
          <w:smallCaps/>
          <w:sz w:val="52"/>
          <w:szCs w:val="52"/>
        </w:rPr>
        <w:t xml:space="preserve"> atomisée</w:t>
      </w:r>
    </w:p>
    <w:p w:rsidR="00F9153C" w:rsidRDefault="00F9153C" w:rsidP="00F9153C">
      <w:pPr>
        <w:spacing w:before="120" w:after="120" w:line="288" w:lineRule="auto"/>
        <w:jc w:val="both"/>
        <w:rPr>
          <w:rFonts w:ascii="Calibri Light" w:hAnsi="Calibri Light"/>
        </w:rPr>
      </w:pPr>
    </w:p>
    <w:p w:rsidR="00F9153C" w:rsidRDefault="00405987" w:rsidP="000B04BE">
      <w:pPr>
        <w:spacing w:before="240" w:after="120" w:line="288" w:lineRule="auto"/>
        <w:jc w:val="both"/>
        <w:rPr>
          <w:rFonts w:ascii="Calibri Light" w:hAnsi="Calibri Light"/>
        </w:rPr>
      </w:pPr>
      <w:r w:rsidRPr="00405987">
        <w:rPr>
          <w:rFonts w:ascii="Calibri Light" w:hAnsi="Calibri Light"/>
        </w:rPr>
        <w:t>Cher(e)s</w:t>
      </w:r>
      <w:r w:rsidR="00C33E1F">
        <w:rPr>
          <w:rFonts w:ascii="Calibri Light" w:hAnsi="Calibri Light"/>
        </w:rPr>
        <w:t xml:space="preserve"> </w:t>
      </w:r>
      <w:r w:rsidR="007557CC">
        <w:rPr>
          <w:rFonts w:ascii="Calibri Light" w:hAnsi="Calibri Light"/>
        </w:rPr>
        <w:t>Camarades,</w:t>
      </w:r>
    </w:p>
    <w:p w:rsidR="00F97CFC" w:rsidRPr="00405987" w:rsidRDefault="00C3014C" w:rsidP="000B04BE">
      <w:pPr>
        <w:adjustRightInd w:val="0"/>
        <w:spacing w:before="240" w:after="240" w:line="288" w:lineRule="auto"/>
        <w:ind w:firstLine="454"/>
        <w:jc w:val="both"/>
        <w:rPr>
          <w:rFonts w:ascii="Calibri Light" w:hAnsi="Calibri Light"/>
          <w:color w:val="000000"/>
        </w:rPr>
      </w:pPr>
      <w:r w:rsidRPr="00405987">
        <w:rPr>
          <w:rFonts w:ascii="Calibri Light" w:hAnsi="Calibri Light"/>
          <w:color w:val="000000"/>
        </w:rPr>
        <w:t>L’</w:t>
      </w:r>
      <w:r w:rsidR="0091536C" w:rsidRPr="00405987">
        <w:rPr>
          <w:rFonts w:ascii="Calibri Light" w:hAnsi="Calibri Light"/>
          <w:color w:val="000000"/>
        </w:rPr>
        <w:t>E</w:t>
      </w:r>
      <w:r w:rsidR="00D26C9C" w:rsidRPr="00405987">
        <w:rPr>
          <w:rFonts w:ascii="Calibri Light" w:hAnsi="Calibri Light"/>
          <w:color w:val="000000"/>
        </w:rPr>
        <w:t>cole</w:t>
      </w:r>
      <w:r w:rsidR="0091536C" w:rsidRPr="00405987">
        <w:rPr>
          <w:rFonts w:ascii="Calibri Light" w:hAnsi="Calibri Light"/>
          <w:color w:val="000000"/>
        </w:rPr>
        <w:t xml:space="preserve"> </w:t>
      </w:r>
      <w:r w:rsidR="00D26C9C" w:rsidRPr="00405987">
        <w:rPr>
          <w:rFonts w:ascii="Calibri Light" w:hAnsi="Calibri Light"/>
          <w:color w:val="000000"/>
        </w:rPr>
        <w:t xml:space="preserve">de la République </w:t>
      </w:r>
      <w:r w:rsidR="0091536C" w:rsidRPr="00405987">
        <w:rPr>
          <w:rFonts w:ascii="Calibri Light" w:hAnsi="Calibri Light"/>
          <w:color w:val="000000"/>
        </w:rPr>
        <w:t xml:space="preserve">garantit à chacun, à chaque élève, un parcours identique sur l’ensemble du territoire national. Elle </w:t>
      </w:r>
      <w:r w:rsidR="00D26C9C" w:rsidRPr="00405987">
        <w:rPr>
          <w:rFonts w:ascii="Calibri Light" w:hAnsi="Calibri Light"/>
          <w:color w:val="000000"/>
        </w:rPr>
        <w:t>assure</w:t>
      </w:r>
      <w:r w:rsidR="0091536C" w:rsidRPr="00405987">
        <w:rPr>
          <w:rFonts w:ascii="Calibri Light" w:hAnsi="Calibri Light"/>
          <w:color w:val="000000"/>
        </w:rPr>
        <w:t xml:space="preserve"> aussi </w:t>
      </w:r>
      <w:r w:rsidR="00D26C9C" w:rsidRPr="00405987">
        <w:rPr>
          <w:rFonts w:ascii="Calibri Light" w:hAnsi="Calibri Light"/>
          <w:color w:val="000000"/>
        </w:rPr>
        <w:t xml:space="preserve">la délivrance de </w:t>
      </w:r>
      <w:r w:rsidR="0091536C" w:rsidRPr="00405987">
        <w:rPr>
          <w:rFonts w:ascii="Calibri Light" w:hAnsi="Calibri Light"/>
          <w:color w:val="000000"/>
        </w:rPr>
        <w:t>diplôme</w:t>
      </w:r>
      <w:r w:rsidR="00D26C9C" w:rsidRPr="00405987">
        <w:rPr>
          <w:rFonts w:ascii="Calibri Light" w:hAnsi="Calibri Light"/>
          <w:color w:val="000000"/>
        </w:rPr>
        <w:t>s</w:t>
      </w:r>
      <w:r w:rsidR="0091536C" w:rsidRPr="00405987">
        <w:rPr>
          <w:rFonts w:ascii="Calibri Light" w:hAnsi="Calibri Light"/>
          <w:color w:val="000000"/>
        </w:rPr>
        <w:t xml:space="preserve"> nationa</w:t>
      </w:r>
      <w:r w:rsidR="00D26C9C" w:rsidRPr="00405987">
        <w:rPr>
          <w:rFonts w:ascii="Calibri Light" w:hAnsi="Calibri Light"/>
          <w:color w:val="000000"/>
        </w:rPr>
        <w:t>ux</w:t>
      </w:r>
      <w:r w:rsidR="0091536C" w:rsidRPr="00405987">
        <w:rPr>
          <w:rFonts w:ascii="Calibri Light" w:hAnsi="Calibri Light"/>
          <w:color w:val="000000"/>
        </w:rPr>
        <w:t>, reconnu</w:t>
      </w:r>
      <w:r w:rsidR="00D26C9C" w:rsidRPr="00405987">
        <w:rPr>
          <w:rFonts w:ascii="Calibri Light" w:hAnsi="Calibri Light"/>
          <w:color w:val="000000"/>
        </w:rPr>
        <w:t>s</w:t>
      </w:r>
      <w:r w:rsidR="0091536C" w:rsidRPr="00405987">
        <w:rPr>
          <w:rFonts w:ascii="Calibri Light" w:hAnsi="Calibri Light"/>
          <w:color w:val="000000"/>
        </w:rPr>
        <w:t xml:space="preserve"> dans le cadre des conventions collectives</w:t>
      </w:r>
      <w:r w:rsidR="00D26C9C" w:rsidRPr="00405987">
        <w:rPr>
          <w:rFonts w:ascii="Calibri Light" w:hAnsi="Calibri Light"/>
          <w:color w:val="000000"/>
        </w:rPr>
        <w:t>, des statuts particuliers et des concours</w:t>
      </w:r>
      <w:r w:rsidR="0091536C" w:rsidRPr="00405987">
        <w:rPr>
          <w:rFonts w:ascii="Calibri Light" w:hAnsi="Calibri Light"/>
          <w:color w:val="000000"/>
        </w:rPr>
        <w:t xml:space="preserve">. </w:t>
      </w:r>
      <w:r w:rsidR="00A84A68" w:rsidRPr="00405987">
        <w:rPr>
          <w:rFonts w:ascii="Calibri Light" w:hAnsi="Calibri Light"/>
          <w:color w:val="000000"/>
        </w:rPr>
        <w:t>E</w:t>
      </w:r>
      <w:r w:rsidR="0091536C" w:rsidRPr="00405987">
        <w:rPr>
          <w:rFonts w:ascii="Calibri Light" w:hAnsi="Calibri Light"/>
          <w:color w:val="000000"/>
        </w:rPr>
        <w:t xml:space="preserve">lle a </w:t>
      </w:r>
      <w:r w:rsidR="002B7670" w:rsidRPr="00405987">
        <w:rPr>
          <w:rFonts w:ascii="Calibri Light" w:hAnsi="Calibri Light"/>
          <w:color w:val="000000"/>
        </w:rPr>
        <w:t>par ailleurs</w:t>
      </w:r>
      <w:r w:rsidR="00A84A68" w:rsidRPr="00405987">
        <w:rPr>
          <w:rFonts w:ascii="Calibri Light" w:hAnsi="Calibri Light"/>
          <w:color w:val="000000"/>
        </w:rPr>
        <w:t xml:space="preserve"> </w:t>
      </w:r>
      <w:r w:rsidR="0091536C" w:rsidRPr="00405987">
        <w:rPr>
          <w:rFonts w:ascii="Calibri Light" w:hAnsi="Calibri Light"/>
          <w:color w:val="000000"/>
        </w:rPr>
        <w:t xml:space="preserve">vocation, dans </w:t>
      </w:r>
      <w:r w:rsidR="00D26C9C" w:rsidRPr="00405987">
        <w:rPr>
          <w:rFonts w:ascii="Calibri Light" w:hAnsi="Calibri Light"/>
          <w:color w:val="000000"/>
        </w:rPr>
        <w:t>la</w:t>
      </w:r>
      <w:r w:rsidR="0091536C" w:rsidRPr="00405987">
        <w:rPr>
          <w:rFonts w:ascii="Calibri Light" w:hAnsi="Calibri Light"/>
          <w:color w:val="000000"/>
        </w:rPr>
        <w:t xml:space="preserve"> République une et indivisible, à être </w:t>
      </w:r>
      <w:r w:rsidR="00402F68" w:rsidRPr="00405987">
        <w:rPr>
          <w:rFonts w:ascii="Calibri Light" w:hAnsi="Calibri Light"/>
          <w:color w:val="000000"/>
        </w:rPr>
        <w:t>l’outil majeur, pour chaque individu, de promotion et d’une émancipation sociale</w:t>
      </w:r>
      <w:r w:rsidR="00627382" w:rsidRPr="00405987">
        <w:rPr>
          <w:rFonts w:ascii="Calibri Light" w:hAnsi="Calibri Light"/>
          <w:color w:val="000000"/>
        </w:rPr>
        <w:t xml:space="preserve"> par la transmission de l’instruction et le respect des valeurs communes : liberté, égalité, fraternité et laïcité.</w:t>
      </w:r>
    </w:p>
    <w:p w:rsidR="00783D8E" w:rsidRDefault="00A32CCE" w:rsidP="00333AA2">
      <w:pPr>
        <w:pStyle w:val="Paragraphedeliste"/>
        <w:spacing w:before="120" w:after="120" w:line="288" w:lineRule="auto"/>
        <w:ind w:left="0" w:firstLine="454"/>
        <w:contextualSpacing w:val="0"/>
        <w:jc w:val="both"/>
        <w:rPr>
          <w:rFonts w:ascii="Calibri Light" w:hAnsi="Calibri Light"/>
          <w:color w:val="000000"/>
        </w:rPr>
      </w:pPr>
      <w:r w:rsidRPr="00405987">
        <w:rPr>
          <w:rFonts w:ascii="Calibri Light" w:hAnsi="Calibri Light"/>
          <w:color w:val="000000"/>
        </w:rPr>
        <w:t>Pourtant, alors que le fondement de notre égalité républicaine s’est constitué avec succès sur son Ecole,</w:t>
      </w:r>
      <w:r w:rsidR="00C24167" w:rsidRPr="00405987">
        <w:rPr>
          <w:rFonts w:ascii="Calibri Light" w:hAnsi="Calibri Light"/>
          <w:color w:val="000000"/>
        </w:rPr>
        <w:t xml:space="preserve"> l’Education nationale</w:t>
      </w:r>
      <w:r w:rsidR="0005241C">
        <w:rPr>
          <w:rFonts w:ascii="Calibri Light" w:hAnsi="Calibri Light"/>
          <w:color w:val="000000"/>
        </w:rPr>
        <w:t xml:space="preserve"> est</w:t>
      </w:r>
      <w:r w:rsidR="000F0DE3" w:rsidRPr="00405987">
        <w:rPr>
          <w:rFonts w:ascii="Calibri Light" w:hAnsi="Calibri Light"/>
          <w:color w:val="000000"/>
        </w:rPr>
        <w:t>, depuis plus de 30 ans,</w:t>
      </w:r>
      <w:r w:rsidR="0005241C">
        <w:rPr>
          <w:rFonts w:ascii="Calibri Light" w:hAnsi="Calibri Light"/>
          <w:color w:val="000000"/>
        </w:rPr>
        <w:t xml:space="preserve"> </w:t>
      </w:r>
      <w:r w:rsidR="00C24167" w:rsidRPr="00405987">
        <w:rPr>
          <w:rFonts w:ascii="Calibri Light" w:hAnsi="Calibri Light"/>
          <w:color w:val="000000"/>
        </w:rPr>
        <w:t>en bu</w:t>
      </w:r>
      <w:r w:rsidR="00C730D8">
        <w:rPr>
          <w:rFonts w:ascii="Calibri Light" w:hAnsi="Calibri Light"/>
          <w:color w:val="000000"/>
        </w:rPr>
        <w:t>t</w:t>
      </w:r>
      <w:r w:rsidR="00C24167" w:rsidRPr="00405987">
        <w:rPr>
          <w:rFonts w:ascii="Calibri Light" w:hAnsi="Calibri Light"/>
          <w:color w:val="000000"/>
        </w:rPr>
        <w:t>te aux politiques d’austérité</w:t>
      </w:r>
      <w:r w:rsidRPr="00405987">
        <w:rPr>
          <w:rFonts w:ascii="Calibri Light" w:hAnsi="Calibri Light"/>
          <w:color w:val="000000"/>
        </w:rPr>
        <w:t xml:space="preserve"> et de décentralisation</w:t>
      </w:r>
      <w:r w:rsidR="00C24167" w:rsidRPr="00405987">
        <w:rPr>
          <w:rFonts w:ascii="Calibri Light" w:hAnsi="Calibri Light"/>
          <w:color w:val="000000"/>
        </w:rPr>
        <w:t xml:space="preserve">. Dès 1985, des directives très claires ont été données afin de ralentir « le taux de croissance des dépenses », avec des effets concrets : augmentation de la taille des classes afin d’y intégrer toujours plus d’élèves, diminution du nombre de sections </w:t>
      </w:r>
      <w:r w:rsidR="001B569E" w:rsidRPr="00405987">
        <w:rPr>
          <w:rFonts w:ascii="Calibri Light" w:hAnsi="Calibri Light"/>
          <w:color w:val="000000"/>
        </w:rPr>
        <w:t>et ce faisant</w:t>
      </w:r>
      <w:r w:rsidR="00C24167" w:rsidRPr="00405987">
        <w:rPr>
          <w:rFonts w:ascii="Calibri Light" w:hAnsi="Calibri Light"/>
          <w:color w:val="000000"/>
        </w:rPr>
        <w:t xml:space="preserve"> moins de possibilités de formation aux élèves. En parallèle, toutes les mesures prises concer</w:t>
      </w:r>
      <w:r w:rsidR="001B569E" w:rsidRPr="00405987">
        <w:rPr>
          <w:rFonts w:ascii="Calibri Light" w:hAnsi="Calibri Light"/>
          <w:color w:val="000000"/>
        </w:rPr>
        <w:t>nant les statuts des personnels</w:t>
      </w:r>
      <w:r w:rsidR="00C24167" w:rsidRPr="00405987">
        <w:rPr>
          <w:rFonts w:ascii="Calibri Light" w:hAnsi="Calibri Light"/>
          <w:color w:val="000000"/>
        </w:rPr>
        <w:t xml:space="preserve"> </w:t>
      </w:r>
      <w:r w:rsidR="002B7670" w:rsidRPr="00405987">
        <w:rPr>
          <w:rFonts w:ascii="Calibri Light" w:hAnsi="Calibri Light"/>
          <w:color w:val="000000"/>
        </w:rPr>
        <w:t>ont vu le jour</w:t>
      </w:r>
      <w:r w:rsidR="00C24167" w:rsidRPr="00405987">
        <w:rPr>
          <w:rFonts w:ascii="Calibri Light" w:hAnsi="Calibri Light"/>
          <w:color w:val="000000"/>
        </w:rPr>
        <w:t xml:space="preserve"> </w:t>
      </w:r>
      <w:r w:rsidR="000453E6">
        <w:rPr>
          <w:rFonts w:ascii="Calibri Light" w:hAnsi="Calibri Light"/>
          <w:color w:val="000000"/>
        </w:rPr>
        <w:t>dans le but unique d</w:t>
      </w:r>
      <w:r w:rsidR="001B569E" w:rsidRPr="00405987">
        <w:rPr>
          <w:rFonts w:ascii="Calibri Light" w:hAnsi="Calibri Light"/>
          <w:color w:val="000000"/>
        </w:rPr>
        <w:t xml:space="preserve">e </w:t>
      </w:r>
      <w:r w:rsidR="00C24167" w:rsidRPr="00405987">
        <w:rPr>
          <w:rFonts w:ascii="Calibri Light" w:hAnsi="Calibri Light"/>
          <w:color w:val="000000"/>
        </w:rPr>
        <w:t xml:space="preserve">diminuer leurs garanties et baisser le </w:t>
      </w:r>
      <w:r w:rsidRPr="00405987">
        <w:rPr>
          <w:rFonts w:ascii="Calibri Light" w:hAnsi="Calibri Light"/>
          <w:color w:val="000000"/>
        </w:rPr>
        <w:t>« </w:t>
      </w:r>
      <w:r w:rsidR="00C24167" w:rsidRPr="00405987">
        <w:rPr>
          <w:rFonts w:ascii="Calibri Light" w:hAnsi="Calibri Light"/>
          <w:color w:val="000000"/>
        </w:rPr>
        <w:t>coût de la masse salariale</w:t>
      </w:r>
      <w:r w:rsidRPr="00405987">
        <w:rPr>
          <w:rFonts w:ascii="Calibri Light" w:hAnsi="Calibri Light"/>
          <w:color w:val="000000"/>
        </w:rPr>
        <w:t> »</w:t>
      </w:r>
      <w:r w:rsidR="00C24167" w:rsidRPr="00405987">
        <w:rPr>
          <w:rFonts w:ascii="Calibri Light" w:hAnsi="Calibri Light"/>
          <w:color w:val="000000"/>
        </w:rPr>
        <w:t xml:space="preserve">. </w:t>
      </w:r>
      <w:r w:rsidR="001B569E" w:rsidRPr="00405987">
        <w:rPr>
          <w:rFonts w:ascii="Calibri Light" w:hAnsi="Calibri Light"/>
          <w:color w:val="000000"/>
        </w:rPr>
        <w:t>Enfin</w:t>
      </w:r>
      <w:r w:rsidR="00C24167" w:rsidRPr="00405987">
        <w:rPr>
          <w:rFonts w:ascii="Calibri Light" w:hAnsi="Calibri Light"/>
          <w:color w:val="000000"/>
        </w:rPr>
        <w:t xml:space="preserve">, l’organisation même de l’Education nationale a été fortement revue, mettant en place les </w:t>
      </w:r>
    </w:p>
    <w:p w:rsidR="00783D8E" w:rsidRDefault="00783D8E" w:rsidP="00783D8E">
      <w:pPr>
        <w:pStyle w:val="Paragraphedeliste"/>
        <w:spacing w:before="120" w:after="120" w:line="288" w:lineRule="auto"/>
        <w:ind w:left="0"/>
        <w:contextualSpacing w:val="0"/>
        <w:jc w:val="both"/>
        <w:rPr>
          <w:rFonts w:ascii="Calibri Light" w:hAnsi="Calibri Light"/>
          <w:color w:val="000000"/>
        </w:rPr>
      </w:pPr>
    </w:p>
    <w:p w:rsidR="00783D8E" w:rsidRDefault="00783D8E" w:rsidP="00783D8E">
      <w:pPr>
        <w:pStyle w:val="Paragraphedeliste"/>
        <w:spacing w:before="120" w:after="120" w:line="288" w:lineRule="auto"/>
        <w:ind w:left="0"/>
        <w:contextualSpacing w:val="0"/>
        <w:jc w:val="both"/>
        <w:rPr>
          <w:rFonts w:ascii="Calibri Light" w:hAnsi="Calibri Light"/>
          <w:color w:val="000000"/>
        </w:rPr>
      </w:pPr>
    </w:p>
    <w:p w:rsidR="000453E6" w:rsidRDefault="00C24167" w:rsidP="00783D8E">
      <w:pPr>
        <w:pStyle w:val="Paragraphedeliste"/>
        <w:spacing w:before="120" w:after="120" w:line="288" w:lineRule="auto"/>
        <w:ind w:left="0"/>
        <w:contextualSpacing w:val="0"/>
        <w:jc w:val="both"/>
        <w:rPr>
          <w:rFonts w:ascii="Calibri Light" w:hAnsi="Calibri Light"/>
          <w:color w:val="000000"/>
        </w:rPr>
      </w:pPr>
      <w:r w:rsidRPr="00405987">
        <w:rPr>
          <w:rFonts w:ascii="Calibri Light" w:hAnsi="Calibri Light"/>
          <w:color w:val="000000"/>
        </w:rPr>
        <w:t xml:space="preserve">Etablissements </w:t>
      </w:r>
      <w:r w:rsidR="002B7670" w:rsidRPr="00405987">
        <w:rPr>
          <w:rFonts w:ascii="Calibri Light" w:hAnsi="Calibri Light"/>
          <w:color w:val="000000"/>
        </w:rPr>
        <w:t>Publics L</w:t>
      </w:r>
      <w:r w:rsidRPr="00405987">
        <w:rPr>
          <w:rFonts w:ascii="Calibri Light" w:hAnsi="Calibri Light"/>
          <w:color w:val="000000"/>
        </w:rPr>
        <w:t>ocaux d’Enseignement</w:t>
      </w:r>
      <w:r w:rsidR="00A32CCE" w:rsidRPr="00405987">
        <w:rPr>
          <w:rFonts w:ascii="Calibri Light" w:hAnsi="Calibri Light"/>
          <w:color w:val="000000"/>
        </w:rPr>
        <w:t xml:space="preserve"> (EPLE) dont l’autonomie </w:t>
      </w:r>
      <w:r w:rsidRPr="00405987">
        <w:rPr>
          <w:rFonts w:ascii="Calibri Light" w:hAnsi="Calibri Light"/>
          <w:color w:val="000000"/>
        </w:rPr>
        <w:t>n’avait pour objectif que de remettre en question l’unité de la politique nationale de l’Education.</w:t>
      </w:r>
    </w:p>
    <w:p w:rsidR="0089338B" w:rsidRPr="00405987" w:rsidRDefault="006C4589" w:rsidP="000B04BE">
      <w:pPr>
        <w:pStyle w:val="Paragraphedeliste"/>
        <w:spacing w:before="120" w:after="240" w:line="288" w:lineRule="auto"/>
        <w:ind w:left="0" w:firstLine="454"/>
        <w:contextualSpacing w:val="0"/>
        <w:jc w:val="both"/>
        <w:rPr>
          <w:rFonts w:ascii="Calibri Light" w:hAnsi="Calibri Light"/>
          <w:smallCaps/>
          <w:color w:val="000000"/>
        </w:rPr>
      </w:pPr>
      <w:r w:rsidRPr="00405987">
        <w:rPr>
          <w:rFonts w:ascii="Calibri Light" w:hAnsi="Calibri Light"/>
          <w:color w:val="000000"/>
        </w:rPr>
        <w:t xml:space="preserve">Territorialisation, rigueur budgétaire, </w:t>
      </w:r>
      <w:r w:rsidR="00C730D8">
        <w:rPr>
          <w:rFonts w:ascii="Calibri Light" w:hAnsi="Calibri Light"/>
          <w:color w:val="000000"/>
        </w:rPr>
        <w:t>remise en cause</w:t>
      </w:r>
      <w:r w:rsidRPr="00405987">
        <w:rPr>
          <w:rFonts w:ascii="Calibri Light" w:hAnsi="Calibri Light"/>
          <w:color w:val="000000"/>
        </w:rPr>
        <w:t xml:space="preserve"> de l’appareil de formation</w:t>
      </w:r>
      <w:r w:rsidR="001B569E" w:rsidRPr="00405987">
        <w:rPr>
          <w:rFonts w:ascii="Calibri Light" w:hAnsi="Calibri Light"/>
          <w:color w:val="000000"/>
        </w:rPr>
        <w:t xml:space="preserve">, tel est le </w:t>
      </w:r>
      <w:proofErr w:type="spellStart"/>
      <w:r w:rsidR="001B569E" w:rsidRPr="00405987">
        <w:rPr>
          <w:rFonts w:ascii="Calibri Light" w:hAnsi="Calibri Light"/>
          <w:color w:val="000000"/>
        </w:rPr>
        <w:t>tryptique</w:t>
      </w:r>
      <w:proofErr w:type="spellEnd"/>
      <w:r w:rsidR="001B569E" w:rsidRPr="00405987">
        <w:rPr>
          <w:rFonts w:ascii="Calibri Light" w:hAnsi="Calibri Light"/>
          <w:color w:val="000000"/>
        </w:rPr>
        <w:t xml:space="preserve"> </w:t>
      </w:r>
      <w:r w:rsidR="002B7670" w:rsidRPr="00405987">
        <w:rPr>
          <w:rFonts w:ascii="Calibri Light" w:hAnsi="Calibri Light"/>
          <w:color w:val="000000"/>
        </w:rPr>
        <w:t xml:space="preserve">dévastateur </w:t>
      </w:r>
      <w:r w:rsidR="001B569E" w:rsidRPr="00405987">
        <w:rPr>
          <w:rFonts w:ascii="Calibri Light" w:hAnsi="Calibri Light"/>
          <w:color w:val="000000"/>
        </w:rPr>
        <w:t>sur lequel se base l’ensemble des réformes de l’</w:t>
      </w:r>
      <w:r w:rsidR="00A32CCE" w:rsidRPr="00405987">
        <w:rPr>
          <w:rFonts w:ascii="Calibri Light" w:hAnsi="Calibri Light"/>
          <w:color w:val="000000"/>
        </w:rPr>
        <w:t>E</w:t>
      </w:r>
      <w:r w:rsidR="001B569E" w:rsidRPr="00405987">
        <w:rPr>
          <w:rFonts w:ascii="Calibri Light" w:hAnsi="Calibri Light"/>
          <w:color w:val="000000"/>
        </w:rPr>
        <w:t>ducation nationale ces dernières décennies.</w:t>
      </w:r>
      <w:r w:rsidR="000453E6">
        <w:rPr>
          <w:rFonts w:ascii="Calibri Light" w:hAnsi="Calibri Light"/>
          <w:color w:val="000000"/>
        </w:rPr>
        <w:t xml:space="preserve"> </w:t>
      </w:r>
      <w:r w:rsidR="001B569E" w:rsidRPr="00405987">
        <w:rPr>
          <w:rFonts w:ascii="Calibri Light" w:hAnsi="Calibri Light"/>
          <w:color w:val="000000"/>
        </w:rPr>
        <w:t xml:space="preserve">La </w:t>
      </w:r>
      <w:r w:rsidR="009E052B" w:rsidRPr="00405987">
        <w:rPr>
          <w:rFonts w:ascii="Calibri Light" w:hAnsi="Calibri Light"/>
          <w:color w:val="000000"/>
        </w:rPr>
        <w:t>principale</w:t>
      </w:r>
      <w:r w:rsidR="001B569E" w:rsidRPr="00405987">
        <w:rPr>
          <w:rFonts w:ascii="Calibri Light" w:hAnsi="Calibri Light"/>
          <w:color w:val="000000"/>
        </w:rPr>
        <w:t xml:space="preserve"> des conséquences </w:t>
      </w:r>
      <w:r w:rsidR="00F97CFC" w:rsidRPr="00405987">
        <w:rPr>
          <w:rFonts w:ascii="Calibri Light" w:hAnsi="Calibri Light"/>
          <w:color w:val="000000"/>
        </w:rPr>
        <w:t>est un changement profond de la nature même de ce qu</w:t>
      </w:r>
      <w:r w:rsidR="002B7670" w:rsidRPr="00405987">
        <w:rPr>
          <w:rFonts w:ascii="Calibri Light" w:hAnsi="Calibri Light"/>
          <w:color w:val="000000"/>
        </w:rPr>
        <w:t>e se veut être l’Ecole républicaine : s</w:t>
      </w:r>
      <w:r w:rsidR="001B569E" w:rsidRPr="00405987">
        <w:rPr>
          <w:rFonts w:ascii="Calibri Light" w:hAnsi="Calibri Light"/>
          <w:color w:val="000000"/>
        </w:rPr>
        <w:t>e dessinent peu à peu les contours d’u</w:t>
      </w:r>
      <w:r w:rsidR="00C3014C" w:rsidRPr="00405987">
        <w:rPr>
          <w:rFonts w:ascii="Calibri Light" w:hAnsi="Calibri Light"/>
          <w:color w:val="000000"/>
        </w:rPr>
        <w:t xml:space="preserve">ne </w:t>
      </w:r>
      <w:r w:rsidR="0091536C" w:rsidRPr="00405987">
        <w:rPr>
          <w:rFonts w:ascii="Calibri Light" w:hAnsi="Calibri Light"/>
          <w:color w:val="000000"/>
        </w:rPr>
        <w:t xml:space="preserve">Ecole </w:t>
      </w:r>
      <w:r w:rsidR="000453E6">
        <w:rPr>
          <w:rFonts w:ascii="Calibri Light" w:hAnsi="Calibri Light"/>
          <w:color w:val="000000"/>
        </w:rPr>
        <w:t>territorialisée</w:t>
      </w:r>
      <w:r w:rsidR="0091536C" w:rsidRPr="00405987">
        <w:rPr>
          <w:rFonts w:ascii="Calibri Light" w:hAnsi="Calibri Light"/>
          <w:color w:val="000000"/>
        </w:rPr>
        <w:t>,</w:t>
      </w:r>
      <w:r w:rsidR="001B569E" w:rsidRPr="00405987">
        <w:rPr>
          <w:rFonts w:ascii="Calibri Light" w:hAnsi="Calibri Light"/>
          <w:color w:val="000000"/>
        </w:rPr>
        <w:t xml:space="preserve"> avec des moyens disparates, un personnel</w:t>
      </w:r>
      <w:r w:rsidR="0091536C" w:rsidRPr="00405987">
        <w:rPr>
          <w:rFonts w:ascii="Calibri Light" w:hAnsi="Calibri Light"/>
          <w:color w:val="000000"/>
        </w:rPr>
        <w:t xml:space="preserve"> </w:t>
      </w:r>
      <w:r w:rsidR="002B7670" w:rsidRPr="00405987">
        <w:rPr>
          <w:rFonts w:ascii="Calibri Light" w:hAnsi="Calibri Light"/>
          <w:color w:val="000000"/>
        </w:rPr>
        <w:t>tant fragilisé que dévalorisé</w:t>
      </w:r>
      <w:r w:rsidR="001B569E" w:rsidRPr="00405987">
        <w:rPr>
          <w:rFonts w:ascii="Calibri Light" w:hAnsi="Calibri Light"/>
          <w:color w:val="000000"/>
        </w:rPr>
        <w:t xml:space="preserve">, </w:t>
      </w:r>
      <w:r w:rsidR="00C730D8">
        <w:rPr>
          <w:rFonts w:ascii="Calibri Light" w:hAnsi="Calibri Light"/>
          <w:color w:val="000000"/>
        </w:rPr>
        <w:t>risquant d’avoir pour finalité la délivrance de</w:t>
      </w:r>
      <w:r w:rsidR="0091536C" w:rsidRPr="00405987">
        <w:rPr>
          <w:rFonts w:ascii="Calibri Light" w:hAnsi="Calibri Light"/>
          <w:color w:val="000000"/>
        </w:rPr>
        <w:t xml:space="preserve"> diplômes locaux, </w:t>
      </w:r>
      <w:r w:rsidR="009E052B" w:rsidRPr="00405987">
        <w:rPr>
          <w:rFonts w:ascii="Calibri Light" w:hAnsi="Calibri Light"/>
          <w:color w:val="000000"/>
        </w:rPr>
        <w:t xml:space="preserve">répondant à une logique d’employabilité </w:t>
      </w:r>
      <w:r w:rsidR="002B7670" w:rsidRPr="00405987">
        <w:rPr>
          <w:rFonts w:ascii="Calibri Light" w:hAnsi="Calibri Light"/>
          <w:color w:val="000000"/>
        </w:rPr>
        <w:t xml:space="preserve">patronale </w:t>
      </w:r>
      <w:r w:rsidR="009E052B" w:rsidRPr="00405987">
        <w:rPr>
          <w:rFonts w:ascii="Calibri Light" w:hAnsi="Calibri Light"/>
          <w:color w:val="000000"/>
        </w:rPr>
        <w:t xml:space="preserve">de courte vue </w:t>
      </w:r>
      <w:r w:rsidR="001B569E" w:rsidRPr="00405987">
        <w:rPr>
          <w:rFonts w:ascii="Calibri Light" w:hAnsi="Calibri Light"/>
          <w:color w:val="000000"/>
        </w:rPr>
        <w:t>sur un bassin d’emplois précis.</w:t>
      </w:r>
    </w:p>
    <w:p w:rsidR="00E359A9" w:rsidRPr="000453E6" w:rsidRDefault="0089338B" w:rsidP="000B04BE">
      <w:pPr>
        <w:adjustRightInd w:val="0"/>
        <w:spacing w:before="120" w:after="240" w:line="288" w:lineRule="auto"/>
        <w:ind w:firstLine="454"/>
        <w:jc w:val="center"/>
        <w:rPr>
          <w:rFonts w:ascii="Calibri Light" w:hAnsi="Calibri Light"/>
          <w:b/>
          <w:smallCaps/>
          <w:color w:val="000000"/>
          <w:sz w:val="28"/>
          <w:u w:val="single"/>
        </w:rPr>
      </w:pPr>
      <w:r w:rsidRPr="000453E6">
        <w:rPr>
          <w:rFonts w:ascii="Calibri Light" w:hAnsi="Calibri Light"/>
          <w:b/>
          <w:smallCaps/>
          <w:color w:val="000000"/>
          <w:sz w:val="28"/>
          <w:u w:val="single"/>
        </w:rPr>
        <w:t>L’Ecole, Symbole du désengagement de l’Etat</w:t>
      </w:r>
    </w:p>
    <w:p w:rsidR="00CB46F7" w:rsidRPr="00405987" w:rsidRDefault="00CB46F7" w:rsidP="00333AA2">
      <w:pPr>
        <w:adjustRightInd w:val="0"/>
        <w:spacing w:before="120" w:after="120" w:line="288" w:lineRule="auto"/>
        <w:ind w:firstLine="454"/>
        <w:jc w:val="both"/>
        <w:rPr>
          <w:rFonts w:ascii="Calibri Light" w:hAnsi="Calibri Light"/>
          <w:color w:val="000000"/>
        </w:rPr>
      </w:pPr>
      <w:r w:rsidRPr="00405987">
        <w:rPr>
          <w:rFonts w:ascii="Calibri Light" w:hAnsi="Calibri Light"/>
          <w:color w:val="000000"/>
        </w:rPr>
        <w:t>Les trois tendances principales qui sont responsables de la situation dégradée dans laquelle se trouve aujourd’hui l’Ecole de la République sont l</w:t>
      </w:r>
      <w:r w:rsidR="000453E6">
        <w:rPr>
          <w:rFonts w:ascii="Calibri Light" w:hAnsi="Calibri Light"/>
          <w:color w:val="000000"/>
        </w:rPr>
        <w:t xml:space="preserve">a décentralisation, </w:t>
      </w:r>
      <w:r w:rsidRPr="00405987">
        <w:rPr>
          <w:rFonts w:ascii="Calibri Light" w:hAnsi="Calibri Light"/>
          <w:color w:val="000000"/>
        </w:rPr>
        <w:t xml:space="preserve">la réforme territoriale </w:t>
      </w:r>
      <w:r w:rsidR="000453E6">
        <w:rPr>
          <w:rFonts w:ascii="Calibri Light" w:hAnsi="Calibri Light"/>
          <w:color w:val="000000"/>
        </w:rPr>
        <w:t>et les</w:t>
      </w:r>
      <w:r w:rsidRPr="00405987">
        <w:rPr>
          <w:rFonts w:ascii="Calibri Light" w:hAnsi="Calibri Light"/>
          <w:color w:val="000000"/>
        </w:rPr>
        <w:t xml:space="preserve"> mesures d’austérité imposées notamment au ministère de l’Education nationale.</w:t>
      </w:r>
    </w:p>
    <w:p w:rsidR="003231BC" w:rsidRPr="00333AA2" w:rsidRDefault="00405987" w:rsidP="00333AA2">
      <w:pPr>
        <w:pStyle w:val="Paragraphedeliste"/>
        <w:spacing w:before="360" w:after="120" w:line="288" w:lineRule="auto"/>
        <w:ind w:left="0" w:firstLine="454"/>
        <w:contextualSpacing w:val="0"/>
        <w:jc w:val="both"/>
        <w:rPr>
          <w:rFonts w:ascii="Calibri Light" w:hAnsi="Calibri Light"/>
          <w:b/>
          <w:smallCaps/>
          <w:color w:val="000000"/>
          <w:sz w:val="24"/>
          <w:u w:val="dotDotDash" w:color="C00000"/>
        </w:rPr>
      </w:pPr>
      <w:r w:rsidRPr="00333AA2">
        <w:rPr>
          <w:rFonts w:ascii="Calibri Light" w:hAnsi="Calibri Light"/>
          <w:b/>
          <w:smallCaps/>
          <w:color w:val="000000"/>
          <w:sz w:val="24"/>
          <w:u w:val="dotDotDash" w:color="C00000"/>
        </w:rPr>
        <w:t>Quand décentralisation rime avec désengagement</w:t>
      </w:r>
    </w:p>
    <w:p w:rsidR="003231BC" w:rsidRPr="004D6E37" w:rsidRDefault="003231BC" w:rsidP="00333AA2">
      <w:pPr>
        <w:adjustRightInd w:val="0"/>
        <w:spacing w:before="120" w:after="120" w:line="288" w:lineRule="auto"/>
        <w:ind w:firstLine="454"/>
        <w:jc w:val="both"/>
        <w:rPr>
          <w:rFonts w:ascii="Calibri Light" w:hAnsi="Calibri Light"/>
        </w:rPr>
      </w:pPr>
      <w:r w:rsidRPr="00405987">
        <w:rPr>
          <w:rFonts w:ascii="Calibri Light" w:hAnsi="Calibri Light"/>
          <w:color w:val="000000"/>
        </w:rPr>
        <w:t>Au-delà du transfert d’une partie des personnels de l’Education nationale (Personnels Techniques et Ouvriers) vers les collectivités territoriales (régions pour les lycées et départements pour les collèges),</w:t>
      </w:r>
      <w:r w:rsidR="005F4FF9" w:rsidRPr="00405987">
        <w:rPr>
          <w:rFonts w:ascii="Calibri Light" w:hAnsi="Calibri Light"/>
          <w:color w:val="000000"/>
        </w:rPr>
        <w:t xml:space="preserve"> la décentralisation a renforcé</w:t>
      </w:r>
      <w:r w:rsidRPr="00405987">
        <w:rPr>
          <w:rFonts w:ascii="Calibri Light" w:hAnsi="Calibri Light"/>
          <w:color w:val="000000"/>
        </w:rPr>
        <w:t xml:space="preserve"> notamment depuis 2005, la mainmise de ces dernières sur les établissements. Ainsi, régions et départements ont désormais pour compétences la construction et l’entretien des locaux, l’accueil, l</w:t>
      </w:r>
      <w:r w:rsidR="005F4FF9" w:rsidRPr="00405987">
        <w:rPr>
          <w:rFonts w:ascii="Calibri Light" w:hAnsi="Calibri Light"/>
          <w:color w:val="000000"/>
        </w:rPr>
        <w:t>a restauration et l’hébergement ainsi que</w:t>
      </w:r>
      <w:r w:rsidRPr="00405987">
        <w:rPr>
          <w:rFonts w:ascii="Calibri Light" w:hAnsi="Calibri Light"/>
          <w:color w:val="000000"/>
        </w:rPr>
        <w:t xml:space="preserve"> l’attribution d’un budget de fonctionnement. </w:t>
      </w:r>
      <w:r w:rsidR="002F34E6" w:rsidRPr="00405987">
        <w:rPr>
          <w:rFonts w:ascii="Calibri Light" w:hAnsi="Calibri Light"/>
          <w:color w:val="000000"/>
        </w:rPr>
        <w:t xml:space="preserve">C’est un véritable désengagement de l’Etat qui a été mis en œuvre depuis le premier </w:t>
      </w:r>
      <w:r w:rsidR="002F34E6" w:rsidRPr="004D6E37">
        <w:rPr>
          <w:rFonts w:ascii="Calibri Light" w:hAnsi="Calibri Light"/>
        </w:rPr>
        <w:t>acte de décentralisation de 1983. Outre c</w:t>
      </w:r>
      <w:r w:rsidR="005F4FF9" w:rsidRPr="004D6E37">
        <w:rPr>
          <w:rFonts w:ascii="Calibri Light" w:hAnsi="Calibri Light"/>
        </w:rPr>
        <w:t>e transfert de compétences</w:t>
      </w:r>
      <w:r w:rsidR="002F34E6" w:rsidRPr="004D6E37">
        <w:rPr>
          <w:rFonts w:ascii="Calibri Light" w:hAnsi="Calibri Light"/>
        </w:rPr>
        <w:t>, les dernières réformes visant l’Education nationale accélèrent l’abandon par l’Etat de ses missions les plus fondamentales au détriment de l’égalité de droits pour les élèves et du cadre statutaire national et des conditions de travail pour les personnels </w:t>
      </w:r>
      <w:r w:rsidRPr="004D6E37">
        <w:rPr>
          <w:rFonts w:ascii="Calibri Light" w:hAnsi="Calibri Light"/>
        </w:rPr>
        <w:t xml:space="preserve">: </w:t>
      </w:r>
      <w:r w:rsidR="005F4FF9" w:rsidRPr="004D6E37">
        <w:rPr>
          <w:rFonts w:ascii="Calibri Light" w:hAnsi="Calibri Light"/>
        </w:rPr>
        <w:t>l</w:t>
      </w:r>
      <w:r w:rsidRPr="004D6E37">
        <w:rPr>
          <w:rFonts w:ascii="Calibri Light" w:hAnsi="Calibri Light"/>
        </w:rPr>
        <w:t xml:space="preserve">a réforme des rythmes scolaires </w:t>
      </w:r>
      <w:r w:rsidR="00FC1D25" w:rsidRPr="004D6E37">
        <w:rPr>
          <w:rFonts w:ascii="Calibri Light" w:hAnsi="Calibri Light"/>
        </w:rPr>
        <w:t xml:space="preserve">2013 </w:t>
      </w:r>
      <w:r w:rsidRPr="004D6E37">
        <w:rPr>
          <w:rFonts w:ascii="Calibri Light" w:hAnsi="Calibri Light"/>
        </w:rPr>
        <w:t>permet une intrusion plus grande des municipalités dans le fonctionnem</w:t>
      </w:r>
      <w:r w:rsidR="005F4FF9" w:rsidRPr="004D6E37">
        <w:rPr>
          <w:rFonts w:ascii="Calibri Light" w:hAnsi="Calibri Light"/>
        </w:rPr>
        <w:t>ent des écoles du premier degré</w:t>
      </w:r>
      <w:r w:rsidRPr="004D6E37">
        <w:rPr>
          <w:rFonts w:ascii="Calibri Light" w:hAnsi="Calibri Light"/>
        </w:rPr>
        <w:t xml:space="preserve"> non seulement pour les activités périscolaires mais également p</w:t>
      </w:r>
      <w:r w:rsidR="005F4FF9" w:rsidRPr="004D6E37">
        <w:rPr>
          <w:rFonts w:ascii="Calibri Light" w:hAnsi="Calibri Light"/>
        </w:rPr>
        <w:t>our les missions d’enseignement ;</w:t>
      </w:r>
      <w:r w:rsidRPr="004D6E37">
        <w:rPr>
          <w:rFonts w:ascii="Calibri Light" w:hAnsi="Calibri Light"/>
        </w:rPr>
        <w:t xml:space="preserve"> la réforme du collège </w:t>
      </w:r>
      <w:r w:rsidR="005F4FF9" w:rsidRPr="004D6E37">
        <w:rPr>
          <w:rFonts w:ascii="Calibri Light" w:hAnsi="Calibri Light"/>
        </w:rPr>
        <w:t xml:space="preserve">de 2015 </w:t>
      </w:r>
      <w:r w:rsidRPr="004D6E37">
        <w:rPr>
          <w:rFonts w:ascii="Calibri Light" w:hAnsi="Calibri Light"/>
        </w:rPr>
        <w:t>abouti</w:t>
      </w:r>
      <w:r w:rsidR="00333AA2" w:rsidRPr="004D6E37">
        <w:rPr>
          <w:rFonts w:ascii="Calibri Light" w:hAnsi="Calibri Light"/>
        </w:rPr>
        <w:t>t</w:t>
      </w:r>
      <w:r w:rsidRPr="004D6E37">
        <w:rPr>
          <w:rFonts w:ascii="Calibri Light" w:hAnsi="Calibri Light"/>
        </w:rPr>
        <w:t xml:space="preserve"> à une remise en cause de l’enseignement disciplinaire, introduit des enseignements à la carte et réduit le</w:t>
      </w:r>
      <w:r w:rsidR="005F4FF9" w:rsidRPr="004D6E37">
        <w:rPr>
          <w:rFonts w:ascii="Calibri Light" w:hAnsi="Calibri Light"/>
        </w:rPr>
        <w:t xml:space="preserve"> nombre d’heures d’enseignement ; enfin,</w:t>
      </w:r>
      <w:r w:rsidRPr="004D6E37">
        <w:rPr>
          <w:rFonts w:ascii="Calibri Light" w:hAnsi="Calibri Light"/>
        </w:rPr>
        <w:t xml:space="preserve"> </w:t>
      </w:r>
      <w:r w:rsidR="00934FD8" w:rsidRPr="004D6E37">
        <w:rPr>
          <w:rFonts w:ascii="Calibri Light" w:hAnsi="Calibri Light"/>
        </w:rPr>
        <w:t>le Ministère entend bien étendre d’ici 2017 la logique de la ref</w:t>
      </w:r>
      <w:r w:rsidR="004D6E37" w:rsidRPr="004D6E37">
        <w:rPr>
          <w:rFonts w:ascii="Calibri Light" w:hAnsi="Calibri Light"/>
        </w:rPr>
        <w:t>ondation de l’école aux lycées.</w:t>
      </w:r>
    </w:p>
    <w:p w:rsidR="003231BC" w:rsidRPr="00AB060E" w:rsidRDefault="00057968" w:rsidP="00C730D8">
      <w:pPr>
        <w:adjustRightInd w:val="0"/>
        <w:spacing w:before="120" w:after="120" w:line="288" w:lineRule="auto"/>
        <w:ind w:firstLine="454"/>
        <w:jc w:val="both"/>
        <w:rPr>
          <w:rFonts w:ascii="Calibri Light" w:hAnsi="Calibri Light"/>
          <w:b/>
        </w:rPr>
      </w:pPr>
      <w:r w:rsidRPr="00AB060E">
        <w:rPr>
          <w:rFonts w:ascii="Calibri Light" w:hAnsi="Calibri Light"/>
          <w:b/>
        </w:rPr>
        <w:t xml:space="preserve">Force Ouvrière s’est toujours positionné en opposition aux transferts de compétences de l’Etat vers les collectivités locales, car ceux-ci conduisent à une balkanisation de l’action publique et à un affaiblissement de la République par </w:t>
      </w:r>
      <w:r w:rsidR="00C730D8">
        <w:rPr>
          <w:rFonts w:ascii="Calibri Light" w:hAnsi="Calibri Light"/>
          <w:b/>
        </w:rPr>
        <w:t>le développement</w:t>
      </w:r>
      <w:r w:rsidRPr="00AB060E">
        <w:rPr>
          <w:rFonts w:ascii="Calibri Light" w:hAnsi="Calibri Light"/>
          <w:b/>
        </w:rPr>
        <w:t xml:space="preserve"> des inégalités territoriales.</w:t>
      </w:r>
    </w:p>
    <w:p w:rsidR="00E359A9" w:rsidRPr="00333AA2" w:rsidRDefault="00405987" w:rsidP="00333AA2">
      <w:pPr>
        <w:pStyle w:val="Paragraphedeliste"/>
        <w:spacing w:before="360" w:after="120" w:line="288" w:lineRule="auto"/>
        <w:ind w:left="0" w:firstLine="454"/>
        <w:contextualSpacing w:val="0"/>
        <w:jc w:val="both"/>
        <w:rPr>
          <w:rFonts w:ascii="Calibri Light" w:hAnsi="Calibri Light"/>
          <w:b/>
          <w:smallCaps/>
          <w:color w:val="000000"/>
          <w:sz w:val="24"/>
          <w:u w:val="dotDotDash" w:color="C00000"/>
        </w:rPr>
      </w:pPr>
      <w:r w:rsidRPr="00333AA2">
        <w:rPr>
          <w:rFonts w:ascii="Calibri Light" w:hAnsi="Calibri Light"/>
          <w:b/>
          <w:smallCaps/>
          <w:color w:val="000000"/>
          <w:sz w:val="24"/>
          <w:u w:val="dotDotDash" w:color="C00000"/>
        </w:rPr>
        <w:t xml:space="preserve">Une Education nationale </w:t>
      </w:r>
      <w:r w:rsidR="000453E6" w:rsidRPr="00333AA2">
        <w:rPr>
          <w:rFonts w:ascii="Calibri Light" w:hAnsi="Calibri Light"/>
          <w:b/>
          <w:smallCaps/>
          <w:color w:val="000000"/>
          <w:sz w:val="24"/>
          <w:u w:val="dotDotDash" w:color="C00000"/>
        </w:rPr>
        <w:t>toujours plus éclatée</w:t>
      </w:r>
    </w:p>
    <w:p w:rsidR="00783D8E" w:rsidRDefault="002510FF" w:rsidP="00783D8E">
      <w:pPr>
        <w:adjustRightInd w:val="0"/>
        <w:spacing w:before="120" w:after="120" w:line="288" w:lineRule="auto"/>
        <w:ind w:firstLine="454"/>
        <w:jc w:val="both"/>
        <w:rPr>
          <w:rFonts w:ascii="Calibri Light" w:hAnsi="Calibri Light"/>
          <w:color w:val="000000"/>
        </w:rPr>
      </w:pPr>
      <w:r w:rsidRPr="00405987">
        <w:rPr>
          <w:rFonts w:ascii="Calibri Light" w:hAnsi="Calibri Light"/>
          <w:color w:val="000000"/>
        </w:rPr>
        <w:t xml:space="preserve">L’objectif affiché </w:t>
      </w:r>
      <w:r w:rsidR="00057968" w:rsidRPr="00405987">
        <w:rPr>
          <w:rFonts w:ascii="Calibri Light" w:hAnsi="Calibri Light"/>
          <w:color w:val="000000"/>
        </w:rPr>
        <w:t xml:space="preserve">par la réforme territoriale </w:t>
      </w:r>
      <w:r w:rsidRPr="00405987">
        <w:rPr>
          <w:rFonts w:ascii="Calibri Light" w:hAnsi="Calibri Light"/>
          <w:color w:val="000000"/>
        </w:rPr>
        <w:t>est clair :</w:t>
      </w:r>
      <w:r w:rsidR="001B569E" w:rsidRPr="00405987">
        <w:rPr>
          <w:rFonts w:ascii="Calibri Light" w:hAnsi="Calibri Light"/>
          <w:color w:val="000000"/>
        </w:rPr>
        <w:t xml:space="preserve"> </w:t>
      </w:r>
      <w:r w:rsidRPr="00405987">
        <w:rPr>
          <w:rFonts w:ascii="Calibri Light" w:hAnsi="Calibri Light"/>
          <w:color w:val="000000"/>
        </w:rPr>
        <w:t>passer d’</w:t>
      </w:r>
      <w:r w:rsidR="00565C03" w:rsidRPr="00405987">
        <w:rPr>
          <w:rFonts w:ascii="Calibri Light" w:hAnsi="Calibri Light"/>
          <w:color w:val="000000"/>
        </w:rPr>
        <w:t xml:space="preserve"> « une République organisée en </w:t>
      </w:r>
      <w:r w:rsidR="002B7670" w:rsidRPr="00405987">
        <w:rPr>
          <w:rFonts w:ascii="Calibri Light" w:hAnsi="Calibri Light"/>
          <w:color w:val="000000"/>
        </w:rPr>
        <w:t>un Etat</w:t>
      </w:r>
      <w:r w:rsidRPr="00405987">
        <w:rPr>
          <w:rFonts w:ascii="Calibri Light" w:hAnsi="Calibri Light"/>
          <w:color w:val="000000"/>
        </w:rPr>
        <w:t xml:space="preserve"> – 22 Régions – </w:t>
      </w:r>
      <w:r w:rsidR="00402F68" w:rsidRPr="00405987">
        <w:rPr>
          <w:rFonts w:ascii="Calibri Light" w:hAnsi="Calibri Light"/>
          <w:color w:val="000000"/>
        </w:rPr>
        <w:t xml:space="preserve">101 </w:t>
      </w:r>
      <w:r w:rsidRPr="00405987">
        <w:rPr>
          <w:rFonts w:ascii="Calibri Light" w:hAnsi="Calibri Light"/>
          <w:color w:val="000000"/>
        </w:rPr>
        <w:t>Départements – 36 680 Communes de proximité » à « </w:t>
      </w:r>
      <w:r w:rsidR="002B7670" w:rsidRPr="00405987">
        <w:rPr>
          <w:rFonts w:ascii="Calibri Light" w:hAnsi="Calibri Light"/>
          <w:color w:val="000000"/>
        </w:rPr>
        <w:t>une Nation</w:t>
      </w:r>
      <w:r w:rsidRPr="00405987">
        <w:rPr>
          <w:rFonts w:ascii="Calibri Light" w:hAnsi="Calibri Light"/>
          <w:color w:val="000000"/>
        </w:rPr>
        <w:t xml:space="preserve"> </w:t>
      </w:r>
      <w:r w:rsidR="00565C03" w:rsidRPr="00405987">
        <w:rPr>
          <w:rFonts w:ascii="Calibri Light" w:hAnsi="Calibri Light"/>
          <w:color w:val="000000"/>
        </w:rPr>
        <w:t>structurée en</w:t>
      </w:r>
      <w:r w:rsidRPr="00405987">
        <w:rPr>
          <w:rFonts w:ascii="Calibri Light" w:hAnsi="Calibri Light"/>
          <w:color w:val="000000"/>
        </w:rPr>
        <w:t xml:space="preserve"> 13 grandes Régions </w:t>
      </w:r>
      <w:r w:rsidR="00565C03" w:rsidRPr="00405987">
        <w:rPr>
          <w:rFonts w:ascii="Calibri Light" w:hAnsi="Calibri Light"/>
          <w:color w:val="000000"/>
        </w:rPr>
        <w:t>de taille européenne</w:t>
      </w:r>
      <w:r w:rsidRPr="00405987">
        <w:rPr>
          <w:rFonts w:ascii="Calibri Light" w:hAnsi="Calibri Light"/>
          <w:color w:val="000000"/>
        </w:rPr>
        <w:t xml:space="preserve"> – environ 7000 Communes d’au moins 15 000 habitants dont une d</w:t>
      </w:r>
      <w:r w:rsidR="00565C03" w:rsidRPr="00405987">
        <w:rPr>
          <w:rFonts w:ascii="Calibri Light" w:hAnsi="Calibri Light"/>
          <w:color w:val="000000"/>
        </w:rPr>
        <w:t>ouzaine</w:t>
      </w:r>
      <w:r w:rsidRPr="00405987">
        <w:rPr>
          <w:rFonts w:ascii="Calibri Light" w:hAnsi="Calibri Light"/>
          <w:color w:val="000000"/>
        </w:rPr>
        <w:t xml:space="preserve"> de grandes métropoles ». Au final, la République est </w:t>
      </w:r>
      <w:r w:rsidR="00057968" w:rsidRPr="00405987">
        <w:rPr>
          <w:rFonts w:ascii="Calibri Light" w:hAnsi="Calibri Light"/>
          <w:color w:val="000000"/>
        </w:rPr>
        <w:t>fragmentée</w:t>
      </w:r>
      <w:r w:rsidRPr="00405987">
        <w:rPr>
          <w:rFonts w:ascii="Calibri Light" w:hAnsi="Calibri Light"/>
          <w:color w:val="000000"/>
        </w:rPr>
        <w:t xml:space="preserve">, l’Etat réduit à sa plus simple expression, les Régions immenses forcées </w:t>
      </w:r>
      <w:r w:rsidR="00565C03" w:rsidRPr="00405987">
        <w:rPr>
          <w:rFonts w:ascii="Calibri Light" w:hAnsi="Calibri Light"/>
          <w:color w:val="000000"/>
        </w:rPr>
        <w:t>de</w:t>
      </w:r>
      <w:r w:rsidRPr="00405987">
        <w:rPr>
          <w:rFonts w:ascii="Calibri Light" w:hAnsi="Calibri Light"/>
          <w:color w:val="000000"/>
        </w:rPr>
        <w:t xml:space="preserve"> se concurrencer, les Départements </w:t>
      </w:r>
      <w:r w:rsidR="005A0D4D" w:rsidRPr="00405987">
        <w:rPr>
          <w:rFonts w:ascii="Calibri Light" w:hAnsi="Calibri Light"/>
          <w:color w:val="000000"/>
        </w:rPr>
        <w:t xml:space="preserve">à terme </w:t>
      </w:r>
    </w:p>
    <w:p w:rsidR="00783D8E" w:rsidRDefault="00783D8E" w:rsidP="00783D8E">
      <w:pPr>
        <w:adjustRightInd w:val="0"/>
        <w:spacing w:before="120" w:after="120" w:line="288" w:lineRule="auto"/>
        <w:jc w:val="both"/>
        <w:rPr>
          <w:rFonts w:ascii="Calibri Light" w:hAnsi="Calibri Light"/>
          <w:color w:val="000000"/>
        </w:rPr>
      </w:pPr>
    </w:p>
    <w:p w:rsidR="005A0D4D" w:rsidRPr="00405987" w:rsidRDefault="002510FF" w:rsidP="00783D8E">
      <w:pPr>
        <w:adjustRightInd w:val="0"/>
        <w:spacing w:before="120" w:after="120" w:line="288" w:lineRule="auto"/>
        <w:jc w:val="both"/>
        <w:rPr>
          <w:rFonts w:ascii="Calibri Light" w:hAnsi="Calibri Light"/>
          <w:color w:val="000000"/>
        </w:rPr>
      </w:pPr>
      <w:proofErr w:type="gramStart"/>
      <w:r w:rsidRPr="00405987">
        <w:rPr>
          <w:rFonts w:ascii="Calibri Light" w:hAnsi="Calibri Light"/>
          <w:color w:val="000000"/>
        </w:rPr>
        <w:t>supprimés</w:t>
      </w:r>
      <w:proofErr w:type="gramEnd"/>
      <w:r w:rsidR="005A0D4D" w:rsidRPr="00405987">
        <w:rPr>
          <w:rFonts w:ascii="Calibri Light" w:hAnsi="Calibri Light"/>
          <w:color w:val="000000"/>
        </w:rPr>
        <w:t xml:space="preserve"> et les Communes actuelles fusionnées. Cette évolution s’effectue en </w:t>
      </w:r>
      <w:r w:rsidR="00057968" w:rsidRPr="00405987">
        <w:rPr>
          <w:rFonts w:ascii="Calibri Light" w:hAnsi="Calibri Light"/>
          <w:color w:val="000000"/>
        </w:rPr>
        <w:t xml:space="preserve">accroissant la décentralisation par le transfert </w:t>
      </w:r>
      <w:r w:rsidR="005A0D4D" w:rsidRPr="00405987">
        <w:rPr>
          <w:rFonts w:ascii="Calibri Light" w:hAnsi="Calibri Light"/>
          <w:color w:val="000000"/>
        </w:rPr>
        <w:t>des missions de l’Etat aux grandes Régio</w:t>
      </w:r>
      <w:r w:rsidR="000F0DE3" w:rsidRPr="00405987">
        <w:rPr>
          <w:rFonts w:ascii="Calibri Light" w:hAnsi="Calibri Light"/>
          <w:color w:val="000000"/>
        </w:rPr>
        <w:t xml:space="preserve">ns, qui se retrouvent autonomes, </w:t>
      </w:r>
      <w:r w:rsidR="005A0D4D" w:rsidRPr="00405987">
        <w:rPr>
          <w:rFonts w:ascii="Calibri Light" w:hAnsi="Calibri Light"/>
          <w:color w:val="000000"/>
        </w:rPr>
        <w:t>omnipotentes</w:t>
      </w:r>
      <w:r w:rsidR="000F0DE3" w:rsidRPr="00405987">
        <w:rPr>
          <w:rFonts w:ascii="Calibri Light" w:hAnsi="Calibri Light"/>
          <w:color w:val="000000"/>
        </w:rPr>
        <w:t xml:space="preserve"> et génératrices de droit local</w:t>
      </w:r>
      <w:r w:rsidR="005A0D4D" w:rsidRPr="00405987">
        <w:rPr>
          <w:rFonts w:ascii="Calibri Light" w:hAnsi="Calibri Light"/>
          <w:color w:val="000000"/>
        </w:rPr>
        <w:t>. C’est notamment le cas pour l’ensemble des missions de l’Education nationale qui se retrouve</w:t>
      </w:r>
      <w:r w:rsidR="00565C03" w:rsidRPr="00405987">
        <w:rPr>
          <w:rFonts w:ascii="Calibri Light" w:hAnsi="Calibri Light"/>
          <w:color w:val="000000"/>
        </w:rPr>
        <w:t>ront</w:t>
      </w:r>
      <w:r w:rsidR="005A0D4D" w:rsidRPr="00405987">
        <w:rPr>
          <w:rFonts w:ascii="Calibri Light" w:hAnsi="Calibri Light"/>
          <w:color w:val="000000"/>
        </w:rPr>
        <w:t xml:space="preserve"> éclatée en 13 politiques éducatives régionales différentes.</w:t>
      </w:r>
      <w:r w:rsidR="00402F68" w:rsidRPr="00405987">
        <w:rPr>
          <w:rFonts w:ascii="Calibri Light" w:hAnsi="Calibri Light"/>
          <w:color w:val="000000"/>
        </w:rPr>
        <w:t xml:space="preserve"> La politique de promotion des langues </w:t>
      </w:r>
      <w:r w:rsidR="00565C03" w:rsidRPr="00405987">
        <w:rPr>
          <w:rFonts w:ascii="Calibri Light" w:hAnsi="Calibri Light"/>
          <w:color w:val="000000"/>
        </w:rPr>
        <w:t>dites « régionales »</w:t>
      </w:r>
      <w:r w:rsidR="00565C03" w:rsidRPr="00405987">
        <w:rPr>
          <w:rStyle w:val="Appelnotedebasdep"/>
          <w:rFonts w:ascii="Calibri Light" w:hAnsi="Calibri Light"/>
          <w:color w:val="000000"/>
        </w:rPr>
        <w:footnoteReference w:id="1"/>
      </w:r>
      <w:r w:rsidR="00565C03" w:rsidRPr="00405987">
        <w:rPr>
          <w:rFonts w:ascii="Calibri Light" w:hAnsi="Calibri Light"/>
          <w:color w:val="000000"/>
        </w:rPr>
        <w:t xml:space="preserve"> </w:t>
      </w:r>
      <w:r w:rsidR="00402F68" w:rsidRPr="00405987">
        <w:rPr>
          <w:rFonts w:ascii="Calibri Light" w:hAnsi="Calibri Light"/>
          <w:color w:val="000000"/>
        </w:rPr>
        <w:t>s’inscrit dans ce contexte d’émiettement de la République et de son école.</w:t>
      </w:r>
    </w:p>
    <w:p w:rsidR="00E15A20" w:rsidRPr="00AB060E" w:rsidRDefault="00057968" w:rsidP="00333AA2">
      <w:pPr>
        <w:spacing w:before="120" w:after="120" w:line="288" w:lineRule="auto"/>
        <w:ind w:firstLine="454"/>
        <w:jc w:val="both"/>
        <w:rPr>
          <w:rFonts w:ascii="Calibri Light" w:hAnsi="Calibri Light"/>
          <w:b/>
        </w:rPr>
      </w:pPr>
      <w:r w:rsidRPr="00AB060E">
        <w:rPr>
          <w:rFonts w:ascii="Calibri Light" w:hAnsi="Calibri Light"/>
          <w:b/>
        </w:rPr>
        <w:t>Force Ouvrière a combattu fermement la réfor</w:t>
      </w:r>
      <w:r w:rsidR="00CD23FF" w:rsidRPr="00AB060E">
        <w:rPr>
          <w:rFonts w:ascii="Calibri Light" w:hAnsi="Calibri Light"/>
          <w:b/>
        </w:rPr>
        <w:t xml:space="preserve">me territoriale initiée en 2010. A </w:t>
      </w:r>
      <w:r w:rsidR="00BA1540" w:rsidRPr="00AB060E">
        <w:rPr>
          <w:rFonts w:ascii="Calibri Light" w:hAnsi="Calibri Light"/>
          <w:b/>
        </w:rPr>
        <w:t>travers trois</w:t>
      </w:r>
      <w:r w:rsidR="00CD23FF" w:rsidRPr="00AB060E">
        <w:rPr>
          <w:rFonts w:ascii="Calibri Light" w:hAnsi="Calibri Light"/>
          <w:b/>
        </w:rPr>
        <w:t xml:space="preserve"> lois principales</w:t>
      </w:r>
      <w:r w:rsidR="00333AA2" w:rsidRPr="00AB060E">
        <w:rPr>
          <w:rStyle w:val="Appelnotedebasdep"/>
          <w:rFonts w:ascii="Calibri Light" w:hAnsi="Calibri Light"/>
          <w:b/>
        </w:rPr>
        <w:footnoteReference w:id="2"/>
      </w:r>
      <w:r w:rsidR="00CD23FF" w:rsidRPr="00AB060E">
        <w:rPr>
          <w:rFonts w:ascii="Calibri Light" w:hAnsi="Calibri Light"/>
          <w:b/>
        </w:rPr>
        <w:t>, celle-ci remet en cause l’indivisibilité, la cohérence, la lisibilité, l’unicité et, du coup, l’égalité républicaine, c'est-à-dire l’égalité de droit.</w:t>
      </w:r>
    </w:p>
    <w:p w:rsidR="009E50E0" w:rsidRPr="00C730D8" w:rsidRDefault="009A0126" w:rsidP="00333AA2">
      <w:pPr>
        <w:pStyle w:val="Paragraphedeliste"/>
        <w:spacing w:before="360" w:after="120" w:line="288" w:lineRule="auto"/>
        <w:ind w:left="0" w:firstLine="454"/>
        <w:contextualSpacing w:val="0"/>
        <w:jc w:val="both"/>
        <w:rPr>
          <w:rFonts w:ascii="Calibri Light" w:hAnsi="Calibri Light"/>
          <w:b/>
          <w:smallCaps/>
          <w:color w:val="000000"/>
          <w:sz w:val="24"/>
          <w:u w:val="dotDotDash" w:color="C00000"/>
        </w:rPr>
      </w:pPr>
      <w:r w:rsidRPr="00C730D8">
        <w:rPr>
          <w:rFonts w:ascii="Calibri Light" w:hAnsi="Calibri Light"/>
          <w:b/>
          <w:smallCaps/>
          <w:color w:val="000000"/>
          <w:sz w:val="24"/>
          <w:u w:val="dotDotDash" w:color="C00000"/>
        </w:rPr>
        <w:t xml:space="preserve">Même </w:t>
      </w:r>
      <w:r w:rsidR="00CC44E6" w:rsidRPr="00C730D8">
        <w:rPr>
          <w:rFonts w:ascii="Calibri Light" w:hAnsi="Calibri Light"/>
          <w:b/>
          <w:smallCaps/>
          <w:color w:val="000000"/>
          <w:sz w:val="24"/>
          <w:u w:val="dotDotDash" w:color="C00000"/>
        </w:rPr>
        <w:t>à</w:t>
      </w:r>
      <w:r w:rsidRPr="00C730D8">
        <w:rPr>
          <w:rFonts w:ascii="Calibri Light" w:hAnsi="Calibri Light"/>
          <w:b/>
          <w:smallCaps/>
          <w:color w:val="000000"/>
          <w:sz w:val="24"/>
          <w:u w:val="dotDotDash" w:color="C00000"/>
        </w:rPr>
        <w:t xml:space="preserve"> l’Education </w:t>
      </w:r>
      <w:r w:rsidR="00CC44E6" w:rsidRPr="00C730D8">
        <w:rPr>
          <w:rFonts w:ascii="Calibri Light" w:hAnsi="Calibri Light"/>
          <w:b/>
          <w:smallCaps/>
          <w:color w:val="000000"/>
          <w:sz w:val="24"/>
          <w:u w:val="dotDotDash" w:color="C00000"/>
        </w:rPr>
        <w:t xml:space="preserve">on impose </w:t>
      </w:r>
      <w:r w:rsidRPr="00C730D8">
        <w:rPr>
          <w:rFonts w:ascii="Calibri Light" w:hAnsi="Calibri Light"/>
          <w:b/>
          <w:smallCaps/>
          <w:color w:val="000000"/>
          <w:sz w:val="24"/>
          <w:u w:val="dotDotDash" w:color="C00000"/>
        </w:rPr>
        <w:t>l’austérité</w:t>
      </w:r>
    </w:p>
    <w:p w:rsidR="0037091F" w:rsidRPr="004D6E37" w:rsidRDefault="00985BC6" w:rsidP="00C730D8">
      <w:pPr>
        <w:adjustRightInd w:val="0"/>
        <w:spacing w:before="120" w:after="120" w:line="288" w:lineRule="auto"/>
        <w:ind w:firstLine="454"/>
        <w:jc w:val="both"/>
        <w:rPr>
          <w:rFonts w:ascii="Calibri Light" w:hAnsi="Calibri Light"/>
        </w:rPr>
      </w:pPr>
      <w:r w:rsidRPr="00405987">
        <w:rPr>
          <w:rFonts w:ascii="Calibri Light" w:hAnsi="Calibri Light"/>
          <w:color w:val="000000"/>
        </w:rPr>
        <w:t xml:space="preserve">Au motif fallacieux de devoir réduire les dépenses publiques, le budget de l’Etat se retrouve amputé chaque année depuis plus de dix ans de plusieurs milliards d’euros. L’Education nationale, de par l’ampleur de ses missions et de ses effectifs est, avec le ministère de la Défense, le </w:t>
      </w:r>
      <w:r w:rsidRPr="004D6E37">
        <w:rPr>
          <w:rFonts w:ascii="Calibri Light" w:hAnsi="Calibri Light"/>
        </w:rPr>
        <w:t>plus affecté par cette contrainte idéologique réduisant de facto l’intervention de l’Etat et les missions publiques. Cette cure d’austérité se traduit notamment au nivea</w:t>
      </w:r>
      <w:r w:rsidR="009918D1" w:rsidRPr="004D6E37">
        <w:rPr>
          <w:rFonts w:ascii="Calibri Light" w:hAnsi="Calibri Light"/>
        </w:rPr>
        <w:t>u de l’Education nationale par le fait qu’</w:t>
      </w:r>
      <w:r w:rsidR="00C134DC" w:rsidRPr="004D6E37">
        <w:rPr>
          <w:rFonts w:ascii="Calibri Light" w:hAnsi="Calibri Light"/>
        </w:rPr>
        <w:t xml:space="preserve">en dix ans, le </w:t>
      </w:r>
      <w:r w:rsidR="00934FD8" w:rsidRPr="004D6E37">
        <w:rPr>
          <w:rFonts w:ascii="Calibri Light" w:hAnsi="Calibri Light"/>
        </w:rPr>
        <w:t xml:space="preserve">nombre d’enseignants a baissé de 4,2 % </w:t>
      </w:r>
      <w:r w:rsidR="00C134DC" w:rsidRPr="004D6E37">
        <w:rPr>
          <w:rFonts w:ascii="Calibri Light" w:hAnsi="Calibri Light"/>
        </w:rPr>
        <w:t xml:space="preserve">alors que, dans la même période, le nombre d’élèves </w:t>
      </w:r>
      <w:r w:rsidR="00373E25" w:rsidRPr="004D6E37">
        <w:rPr>
          <w:rFonts w:ascii="Calibri Light" w:hAnsi="Calibri Light"/>
        </w:rPr>
        <w:t xml:space="preserve">a augmenté </w:t>
      </w:r>
      <w:r w:rsidR="00C134DC" w:rsidRPr="004D6E37">
        <w:rPr>
          <w:rFonts w:ascii="Calibri Light" w:hAnsi="Calibri Light"/>
        </w:rPr>
        <w:t xml:space="preserve">de </w:t>
      </w:r>
      <w:r w:rsidR="00934FD8" w:rsidRPr="004D6E37">
        <w:rPr>
          <w:rFonts w:ascii="Calibri Light" w:hAnsi="Calibri Light"/>
        </w:rPr>
        <w:t>2,1</w:t>
      </w:r>
      <w:r w:rsidR="00C134DC" w:rsidRPr="004D6E37">
        <w:rPr>
          <w:rFonts w:ascii="Calibri Light" w:hAnsi="Calibri Light"/>
        </w:rPr>
        <w:t xml:space="preserve"> %.</w:t>
      </w:r>
      <w:r w:rsidR="008948E8" w:rsidRPr="004D6E37">
        <w:rPr>
          <w:rFonts w:ascii="Calibri Light" w:hAnsi="Calibri Light"/>
        </w:rPr>
        <w:t> </w:t>
      </w:r>
      <w:r w:rsidR="0037091F" w:rsidRPr="004D6E37">
        <w:rPr>
          <w:rFonts w:ascii="Calibri Light" w:hAnsi="Calibri Light"/>
        </w:rPr>
        <w:t>Cette baisse annuelle des moyens d’actions s’ajoute aux transferts de compétences évoqués précédemment.</w:t>
      </w:r>
    </w:p>
    <w:p w:rsidR="00CC44E6" w:rsidRDefault="008948E8" w:rsidP="000B04BE">
      <w:pPr>
        <w:adjustRightInd w:val="0"/>
        <w:spacing w:after="120" w:line="288" w:lineRule="auto"/>
        <w:ind w:firstLine="454"/>
        <w:jc w:val="both"/>
        <w:rPr>
          <w:rFonts w:ascii="Calibri Light" w:hAnsi="Calibri Light"/>
          <w:b/>
        </w:rPr>
      </w:pPr>
      <w:r w:rsidRPr="00AB060E">
        <w:rPr>
          <w:rFonts w:ascii="Calibri Light" w:hAnsi="Calibri Light"/>
          <w:b/>
        </w:rPr>
        <w:t xml:space="preserve">En conséquence de cette austérité, les conditions de travail se dégradent, les inégalités explosent et les impacts sur les générations actuelles et à venir sont </w:t>
      </w:r>
      <w:r w:rsidR="00C730D8">
        <w:rPr>
          <w:rFonts w:ascii="Calibri Light" w:hAnsi="Calibri Light"/>
          <w:b/>
        </w:rPr>
        <w:t>problématiques</w:t>
      </w:r>
      <w:r w:rsidRPr="00AB060E">
        <w:rPr>
          <w:rFonts w:ascii="Calibri Light" w:hAnsi="Calibri Light"/>
          <w:b/>
        </w:rPr>
        <w:t>.</w:t>
      </w:r>
    </w:p>
    <w:p w:rsidR="000B04BE" w:rsidRDefault="000B04BE" w:rsidP="000B04BE">
      <w:pPr>
        <w:adjustRightInd w:val="0"/>
        <w:spacing w:after="120" w:line="288" w:lineRule="auto"/>
        <w:ind w:firstLine="454"/>
        <w:jc w:val="both"/>
        <w:rPr>
          <w:rFonts w:ascii="Calibri Light" w:hAnsi="Calibri Light"/>
          <w:b/>
          <w:smallCaps/>
          <w:color w:val="000000"/>
          <w:sz w:val="28"/>
          <w:u w:val="single"/>
        </w:rPr>
      </w:pPr>
    </w:p>
    <w:p w:rsidR="00CC44E6" w:rsidRDefault="00CC44E6" w:rsidP="000B04BE">
      <w:pPr>
        <w:adjustRightInd w:val="0"/>
        <w:spacing w:after="120" w:line="288" w:lineRule="auto"/>
        <w:ind w:firstLine="454"/>
        <w:jc w:val="center"/>
        <w:rPr>
          <w:rFonts w:ascii="Calibri Light" w:hAnsi="Calibri Light"/>
          <w:b/>
          <w:smallCaps/>
          <w:color w:val="000000"/>
          <w:sz w:val="28"/>
          <w:u w:val="single"/>
        </w:rPr>
      </w:pPr>
      <w:r>
        <w:rPr>
          <w:rFonts w:ascii="Calibri Light" w:hAnsi="Calibri Light"/>
          <w:b/>
          <w:smallCaps/>
          <w:color w:val="000000"/>
          <w:sz w:val="28"/>
          <w:u w:val="single"/>
        </w:rPr>
        <w:t xml:space="preserve">Les conséquences dévastatrices d’une Education territoriale inégalitaire </w:t>
      </w:r>
    </w:p>
    <w:p w:rsidR="003231BC" w:rsidRPr="00333AA2" w:rsidRDefault="00CC44E6" w:rsidP="00333AA2">
      <w:pPr>
        <w:pStyle w:val="Paragraphedeliste"/>
        <w:spacing w:before="360" w:after="120" w:line="288" w:lineRule="auto"/>
        <w:ind w:left="0" w:firstLine="454"/>
        <w:contextualSpacing w:val="0"/>
        <w:jc w:val="both"/>
        <w:rPr>
          <w:rFonts w:ascii="Calibri Light" w:hAnsi="Calibri Light"/>
          <w:b/>
          <w:smallCaps/>
          <w:color w:val="000000"/>
          <w:sz w:val="24"/>
          <w:u w:val="dotDotDash" w:color="C00000"/>
        </w:rPr>
      </w:pPr>
      <w:r w:rsidRPr="00333AA2">
        <w:rPr>
          <w:rFonts w:ascii="Calibri Light" w:hAnsi="Calibri Light"/>
          <w:b/>
          <w:smallCaps/>
          <w:color w:val="000000"/>
          <w:sz w:val="24"/>
          <w:u w:val="dotDotDash" w:color="C00000"/>
        </w:rPr>
        <w:t>Toujours moins de classes pour toujours plus d’élèves</w:t>
      </w:r>
    </w:p>
    <w:p w:rsidR="003231BC" w:rsidRPr="00405987" w:rsidRDefault="003231BC" w:rsidP="00333AA2">
      <w:pPr>
        <w:pStyle w:val="Paragraphedeliste"/>
        <w:spacing w:before="120" w:after="120" w:line="288" w:lineRule="auto"/>
        <w:ind w:left="0" w:firstLine="454"/>
        <w:contextualSpacing w:val="0"/>
        <w:jc w:val="both"/>
        <w:rPr>
          <w:rFonts w:ascii="Calibri Light" w:hAnsi="Calibri Light"/>
          <w:color w:val="000000"/>
        </w:rPr>
      </w:pPr>
      <w:r w:rsidRPr="00405987">
        <w:rPr>
          <w:rFonts w:ascii="Calibri Light" w:hAnsi="Calibri Light"/>
          <w:color w:val="000000"/>
        </w:rPr>
        <w:t>Concrètement, la réforme territoriale amplifie le processus enclenché depuis dix ans ayant conduit</w:t>
      </w:r>
      <w:r w:rsidR="00373E25">
        <w:rPr>
          <w:rFonts w:ascii="Calibri Light" w:hAnsi="Calibri Light"/>
          <w:color w:val="000000"/>
        </w:rPr>
        <w:t xml:space="preserve"> à la suppression de plus de 16 </w:t>
      </w:r>
      <w:r w:rsidRPr="00405987">
        <w:rPr>
          <w:rFonts w:ascii="Calibri Light" w:hAnsi="Calibri Light"/>
          <w:color w:val="000000"/>
        </w:rPr>
        <w:t>% des classes et 5</w:t>
      </w:r>
      <w:r w:rsidR="00373E25">
        <w:rPr>
          <w:rFonts w:ascii="Calibri Light" w:hAnsi="Calibri Light"/>
          <w:color w:val="000000"/>
        </w:rPr>
        <w:t> </w:t>
      </w:r>
      <w:r w:rsidRPr="00405987">
        <w:rPr>
          <w:rFonts w:ascii="Calibri Light" w:hAnsi="Calibri Light"/>
          <w:color w:val="000000"/>
        </w:rPr>
        <w:t>% des écoles. La te</w:t>
      </w:r>
      <w:r w:rsidR="008948E8" w:rsidRPr="00405987">
        <w:rPr>
          <w:rFonts w:ascii="Calibri Light" w:hAnsi="Calibri Light"/>
          <w:color w:val="000000"/>
        </w:rPr>
        <w:t>rritorialisation de l’Ecole a déjà</w:t>
      </w:r>
      <w:r w:rsidRPr="00405987">
        <w:rPr>
          <w:rFonts w:ascii="Calibri Light" w:hAnsi="Calibri Light"/>
          <w:color w:val="000000"/>
        </w:rPr>
        <w:t xml:space="preserve"> pour conséquence une refonte de la carte des établissements entraînant la fermeture de nombre d’écoles, collèges et lycées. L’exemple de la mise en place de conventions du type de celle signée dans le Cantal donne aux maires ou aux intercommunalités la gestion des postes et la mise en œuvre d’évolutions pédagogiques en échange de regroupement d’écoles. Cela illustre en tout point comment toute la politique ministérielle, avec un dogme de rigueur budgétaire et un transfert des responsabilités de l’Etat vers les collectivités locales, accentue la dés</w:t>
      </w:r>
      <w:r w:rsidR="008948E8" w:rsidRPr="00405987">
        <w:rPr>
          <w:rFonts w:ascii="Calibri Light" w:hAnsi="Calibri Light"/>
          <w:color w:val="000000"/>
        </w:rPr>
        <w:t xml:space="preserve">ertification des zones rurales et </w:t>
      </w:r>
      <w:r w:rsidR="007A4CAA" w:rsidRPr="00405987">
        <w:rPr>
          <w:rFonts w:ascii="Calibri Light" w:hAnsi="Calibri Light"/>
          <w:color w:val="000000"/>
        </w:rPr>
        <w:t>force</w:t>
      </w:r>
      <w:r w:rsidR="008948E8" w:rsidRPr="00405987">
        <w:rPr>
          <w:rFonts w:ascii="Calibri Light" w:hAnsi="Calibri Light"/>
          <w:color w:val="000000"/>
        </w:rPr>
        <w:t xml:space="preserve"> </w:t>
      </w:r>
      <w:r w:rsidRPr="00405987">
        <w:rPr>
          <w:rFonts w:ascii="Calibri Light" w:hAnsi="Calibri Light"/>
          <w:color w:val="000000"/>
        </w:rPr>
        <w:t>les regroupements d’écoles</w:t>
      </w:r>
      <w:r w:rsidR="008948E8" w:rsidRPr="00405987">
        <w:rPr>
          <w:rFonts w:ascii="Calibri Light" w:hAnsi="Calibri Light"/>
          <w:color w:val="000000"/>
        </w:rPr>
        <w:t xml:space="preserve"> en en fermant d’autres. </w:t>
      </w:r>
      <w:r w:rsidRPr="00405987">
        <w:rPr>
          <w:rFonts w:ascii="Calibri Light" w:hAnsi="Calibri Light"/>
          <w:color w:val="000000"/>
        </w:rPr>
        <w:t xml:space="preserve">Ces fermetures par dizaines </w:t>
      </w:r>
      <w:r w:rsidR="008948E8" w:rsidRPr="00405987">
        <w:rPr>
          <w:rFonts w:ascii="Calibri Light" w:hAnsi="Calibri Light"/>
          <w:color w:val="000000"/>
        </w:rPr>
        <w:t>entraînent</w:t>
      </w:r>
      <w:r w:rsidRPr="00405987">
        <w:rPr>
          <w:rFonts w:ascii="Calibri Light" w:hAnsi="Calibri Light"/>
          <w:color w:val="000000"/>
        </w:rPr>
        <w:t xml:space="preserve"> des déplacements longs et co</w:t>
      </w:r>
      <w:r w:rsidR="008948E8" w:rsidRPr="00405987">
        <w:rPr>
          <w:rFonts w:ascii="Calibri Light" w:hAnsi="Calibri Light"/>
          <w:color w:val="000000"/>
        </w:rPr>
        <w:t>û</w:t>
      </w:r>
      <w:r w:rsidRPr="00405987">
        <w:rPr>
          <w:rFonts w:ascii="Calibri Light" w:hAnsi="Calibri Light"/>
          <w:color w:val="000000"/>
        </w:rPr>
        <w:t>teux pour les élèves</w:t>
      </w:r>
      <w:r w:rsidR="008948E8" w:rsidRPr="00405987">
        <w:rPr>
          <w:rFonts w:ascii="Calibri Light" w:hAnsi="Calibri Light"/>
          <w:color w:val="000000"/>
        </w:rPr>
        <w:t xml:space="preserve"> et leurs</w:t>
      </w:r>
      <w:r w:rsidRPr="00405987">
        <w:rPr>
          <w:rFonts w:ascii="Calibri Light" w:hAnsi="Calibri Light"/>
          <w:color w:val="000000"/>
        </w:rPr>
        <w:t xml:space="preserve"> familles et </w:t>
      </w:r>
      <w:r w:rsidR="007A4CAA" w:rsidRPr="00405987">
        <w:rPr>
          <w:rFonts w:ascii="Calibri Light" w:hAnsi="Calibri Light"/>
          <w:color w:val="000000"/>
        </w:rPr>
        <w:t>aggravent les inégalités territoriales en matière d’accès aux services publics.</w:t>
      </w:r>
    </w:p>
    <w:p w:rsidR="000B04BE" w:rsidRDefault="000B04BE" w:rsidP="00C730D8">
      <w:pPr>
        <w:autoSpaceDE w:val="0"/>
        <w:autoSpaceDN w:val="0"/>
        <w:adjustRightInd w:val="0"/>
        <w:spacing w:before="120" w:after="120" w:line="288" w:lineRule="auto"/>
        <w:ind w:firstLine="454"/>
        <w:jc w:val="both"/>
        <w:rPr>
          <w:rStyle w:val="lev"/>
          <w:rFonts w:ascii="Calibri Light" w:hAnsi="Calibri Light"/>
          <w:b w:val="0"/>
          <w:color w:val="000000"/>
        </w:rPr>
      </w:pPr>
    </w:p>
    <w:p w:rsidR="00EF6AB9" w:rsidRPr="00405987" w:rsidRDefault="00EF6AB9" w:rsidP="00C730D8">
      <w:pPr>
        <w:autoSpaceDE w:val="0"/>
        <w:autoSpaceDN w:val="0"/>
        <w:adjustRightInd w:val="0"/>
        <w:spacing w:before="120" w:after="120" w:line="288" w:lineRule="auto"/>
        <w:ind w:firstLine="454"/>
        <w:jc w:val="both"/>
        <w:rPr>
          <w:rFonts w:ascii="Calibri Light" w:hAnsi="Calibri Light"/>
          <w:color w:val="000000"/>
        </w:rPr>
      </w:pPr>
      <w:bookmarkStart w:id="0" w:name="_GoBack"/>
      <w:bookmarkEnd w:id="0"/>
      <w:r w:rsidRPr="00405987">
        <w:rPr>
          <w:rStyle w:val="lev"/>
          <w:rFonts w:ascii="Calibri Light" w:hAnsi="Calibri Light"/>
          <w:b w:val="0"/>
          <w:color w:val="000000"/>
        </w:rPr>
        <w:t xml:space="preserve">Les conditions d’enseignement </w:t>
      </w:r>
      <w:r>
        <w:rPr>
          <w:rStyle w:val="lev"/>
          <w:rFonts w:ascii="Calibri Light" w:hAnsi="Calibri Light"/>
          <w:b w:val="0"/>
          <w:color w:val="000000"/>
        </w:rPr>
        <w:t xml:space="preserve">continuent </w:t>
      </w:r>
      <w:r w:rsidRPr="00405987">
        <w:rPr>
          <w:rStyle w:val="lev"/>
          <w:rFonts w:ascii="Calibri Light" w:hAnsi="Calibri Light"/>
          <w:b w:val="0"/>
          <w:color w:val="000000"/>
        </w:rPr>
        <w:t>donc à se dégrader</w:t>
      </w:r>
      <w:r>
        <w:rPr>
          <w:rStyle w:val="lev"/>
          <w:rFonts w:ascii="Calibri Light" w:hAnsi="Calibri Light"/>
          <w:b w:val="0"/>
          <w:color w:val="000000"/>
        </w:rPr>
        <w:t> : des classes toujours plus chargées</w:t>
      </w:r>
      <w:r>
        <w:rPr>
          <w:rStyle w:val="Appelnotedebasdep"/>
          <w:rFonts w:ascii="Calibri Light" w:hAnsi="Calibri Light"/>
          <w:bCs/>
          <w:color w:val="000000"/>
        </w:rPr>
        <w:footnoteReference w:id="3"/>
      </w:r>
      <w:r>
        <w:rPr>
          <w:rStyle w:val="lev"/>
          <w:rFonts w:ascii="Calibri Light" w:hAnsi="Calibri Light"/>
          <w:b w:val="0"/>
          <w:color w:val="000000"/>
        </w:rPr>
        <w:t>, des obligations extra-éducatives et administratives qui se multiplient pour les enseignants, toujours moins de moyens..</w:t>
      </w:r>
      <w:r w:rsidRPr="00405987">
        <w:rPr>
          <w:rStyle w:val="lev"/>
          <w:rFonts w:ascii="Calibri Light" w:hAnsi="Calibri Light"/>
          <w:b w:val="0"/>
          <w:color w:val="000000"/>
        </w:rPr>
        <w:t>.</w:t>
      </w:r>
      <w:r w:rsidRPr="00405987">
        <w:rPr>
          <w:rFonts w:ascii="Calibri Light" w:hAnsi="Calibri Light"/>
          <w:bCs/>
          <w:color w:val="000000"/>
        </w:rPr>
        <w:t xml:space="preserve"> </w:t>
      </w:r>
      <w:r>
        <w:rPr>
          <w:rFonts w:ascii="Calibri Light" w:hAnsi="Calibri Light"/>
          <w:bCs/>
          <w:color w:val="000000"/>
        </w:rPr>
        <w:t>En parallèle, l</w:t>
      </w:r>
      <w:r w:rsidRPr="00405987">
        <w:rPr>
          <w:rFonts w:ascii="Calibri Light" w:hAnsi="Calibri Light"/>
          <w:color w:val="000000"/>
        </w:rPr>
        <w:t xml:space="preserve">a mise en place d’une Education territorialisée remet en question le principe même d’égalité pour tous d’accéder au même enseignement, aux mêmes programmes, à la même qualité d’enseignement, mais aussi l’accès à une qualification ou </w:t>
      </w:r>
      <w:r w:rsidR="006772B9">
        <w:rPr>
          <w:rFonts w:ascii="Calibri Light" w:hAnsi="Calibri Light"/>
          <w:color w:val="000000"/>
        </w:rPr>
        <w:t xml:space="preserve">à </w:t>
      </w:r>
      <w:r w:rsidRPr="00405987">
        <w:rPr>
          <w:rFonts w:ascii="Calibri Light" w:hAnsi="Calibri Light"/>
          <w:color w:val="000000"/>
        </w:rPr>
        <w:t>un diplôme reconnu nationalement.</w:t>
      </w:r>
      <w:r>
        <w:rPr>
          <w:rFonts w:ascii="Calibri Light" w:hAnsi="Calibri Light"/>
          <w:color w:val="000000"/>
        </w:rPr>
        <w:t xml:space="preserve"> Par exemple, d</w:t>
      </w:r>
      <w:r w:rsidRPr="00405987">
        <w:rPr>
          <w:rFonts w:ascii="Calibri Light" w:hAnsi="Calibri Light"/>
          <w:color w:val="000000"/>
        </w:rPr>
        <w:t>es économies sur le long terme sont réalisées sur le dos des élèves les plus jeunes et les plus défavorisés : en Seine Saint Denis par exemple, seuls 0,8% des enfants de moins de 3 ans sont scolarisés.</w:t>
      </w:r>
    </w:p>
    <w:p w:rsidR="00EF6AB9" w:rsidRDefault="00EF6AB9" w:rsidP="00EF6AB9">
      <w:pPr>
        <w:pStyle w:val="Paragraphedeliste"/>
        <w:spacing w:before="120" w:after="120" w:line="288" w:lineRule="auto"/>
        <w:ind w:left="0" w:firstLine="454"/>
        <w:contextualSpacing w:val="0"/>
        <w:jc w:val="both"/>
        <w:rPr>
          <w:rFonts w:ascii="Calibri Light" w:hAnsi="Calibri Light"/>
          <w:color w:val="000000"/>
        </w:rPr>
      </w:pPr>
      <w:r w:rsidRPr="00405987">
        <w:rPr>
          <w:rFonts w:ascii="Calibri Light" w:hAnsi="Calibri Light"/>
          <w:color w:val="000000"/>
        </w:rPr>
        <w:t xml:space="preserve">L’entrisme et l’ingérence des collectivités territoriales, que ce soit au niveau du premier degré (écoles maternelles et élémentaires) ou du second degré (collèges et lycées), les compétences qui leur sont données, </w:t>
      </w:r>
      <w:r>
        <w:rPr>
          <w:rFonts w:ascii="Calibri Light" w:hAnsi="Calibri Light"/>
          <w:color w:val="000000"/>
        </w:rPr>
        <w:t xml:space="preserve">accroît peu à peu </w:t>
      </w:r>
      <w:r w:rsidRPr="00405987">
        <w:rPr>
          <w:rFonts w:ascii="Calibri Light" w:hAnsi="Calibri Light"/>
          <w:color w:val="000000"/>
        </w:rPr>
        <w:t xml:space="preserve">les disparités entre les élèves, selon qu’ils </w:t>
      </w:r>
      <w:r>
        <w:rPr>
          <w:rFonts w:ascii="Calibri Light" w:hAnsi="Calibri Light"/>
          <w:color w:val="000000"/>
        </w:rPr>
        <w:t>ont</w:t>
      </w:r>
      <w:r w:rsidRPr="00405987">
        <w:rPr>
          <w:rFonts w:ascii="Calibri Light" w:hAnsi="Calibri Light"/>
          <w:color w:val="000000"/>
        </w:rPr>
        <w:t xml:space="preserve"> la chance</w:t>
      </w:r>
      <w:r>
        <w:rPr>
          <w:rFonts w:ascii="Calibri Light" w:hAnsi="Calibri Light"/>
          <w:color w:val="000000"/>
        </w:rPr>
        <w:t xml:space="preserve"> ou non</w:t>
      </w:r>
      <w:r w:rsidRPr="00405987">
        <w:rPr>
          <w:rFonts w:ascii="Calibri Light" w:hAnsi="Calibri Light"/>
          <w:color w:val="000000"/>
        </w:rPr>
        <w:t xml:space="preserve"> d’être dans un</w:t>
      </w:r>
      <w:r>
        <w:rPr>
          <w:rFonts w:ascii="Calibri Light" w:hAnsi="Calibri Light"/>
          <w:color w:val="000000"/>
        </w:rPr>
        <w:t>e collectivité ayant des moyens budgétaires et/ou ayant la volonté politique de faire de l’Education une priorité.</w:t>
      </w:r>
    </w:p>
    <w:p w:rsidR="00EF6AB9" w:rsidRPr="00AB060E" w:rsidRDefault="00EF6AB9" w:rsidP="00C730D8">
      <w:pPr>
        <w:pStyle w:val="Paragraphedeliste"/>
        <w:spacing w:before="120" w:after="120" w:line="288" w:lineRule="auto"/>
        <w:ind w:left="0" w:firstLine="454"/>
        <w:contextualSpacing w:val="0"/>
        <w:jc w:val="both"/>
        <w:rPr>
          <w:rFonts w:ascii="Calibri Light" w:hAnsi="Calibri Light"/>
          <w:b/>
        </w:rPr>
      </w:pPr>
      <w:r w:rsidRPr="00AB060E">
        <w:rPr>
          <w:rFonts w:ascii="Calibri Light" w:hAnsi="Calibri Light"/>
          <w:b/>
        </w:rPr>
        <w:t>Pour Force Ouvrière, améliorer les conditions d’enseignement dans le respect de l’égalité de droits est une priorité, tant pour les élèves que les enseignants. Cela impose l’arrêt de l’austérité budgétaire</w:t>
      </w:r>
      <w:r w:rsidR="00C730D8">
        <w:rPr>
          <w:rFonts w:ascii="Calibri Light" w:hAnsi="Calibri Light"/>
          <w:b/>
        </w:rPr>
        <w:t>.</w:t>
      </w:r>
      <w:r w:rsidRPr="00AB060E">
        <w:rPr>
          <w:rFonts w:ascii="Calibri Light" w:hAnsi="Calibri Light"/>
          <w:b/>
        </w:rPr>
        <w:t xml:space="preserve"> De même, pour FO, défendre la proximité des services publics et particulièrement de l’Ecole de la République, c’est garantir la cohésion sociale partout et notamment là où elle est si difficile à maintenir, c’est réduire les inégalités qui explosent et c’est tout simplement défendre notre modèle républicain.</w:t>
      </w:r>
    </w:p>
    <w:p w:rsidR="00565C03" w:rsidRPr="00333AA2" w:rsidRDefault="00B654DB" w:rsidP="00333AA2">
      <w:pPr>
        <w:pStyle w:val="Paragraphedeliste"/>
        <w:spacing w:before="360" w:after="120" w:line="288" w:lineRule="auto"/>
        <w:ind w:left="0" w:firstLine="454"/>
        <w:contextualSpacing w:val="0"/>
        <w:jc w:val="both"/>
        <w:rPr>
          <w:rFonts w:ascii="Calibri Light" w:hAnsi="Calibri Light"/>
          <w:b/>
          <w:smallCaps/>
          <w:color w:val="000000"/>
          <w:sz w:val="24"/>
          <w:u w:val="dotDotDash" w:color="C00000"/>
        </w:rPr>
      </w:pPr>
      <w:r w:rsidRPr="00333AA2">
        <w:rPr>
          <w:rFonts w:ascii="Calibri Light" w:hAnsi="Calibri Light"/>
          <w:b/>
          <w:smallCaps/>
          <w:color w:val="000000"/>
          <w:sz w:val="24"/>
          <w:u w:val="dotDotDash" w:color="C00000"/>
        </w:rPr>
        <w:t>Des établissements libres de se gérer comme des entreprises</w:t>
      </w:r>
    </w:p>
    <w:p w:rsidR="00957E65" w:rsidRPr="00405987" w:rsidRDefault="00702699" w:rsidP="00333AA2">
      <w:pPr>
        <w:spacing w:before="120" w:after="120" w:line="288" w:lineRule="auto"/>
        <w:ind w:firstLine="454"/>
        <w:jc w:val="both"/>
        <w:rPr>
          <w:rFonts w:ascii="Calibri Light" w:hAnsi="Calibri Light"/>
          <w:color w:val="000000"/>
        </w:rPr>
      </w:pPr>
      <w:r w:rsidRPr="00405987">
        <w:rPr>
          <w:rFonts w:ascii="Calibri Light" w:hAnsi="Calibri Light"/>
          <w:color w:val="000000"/>
        </w:rPr>
        <w:t>La nouvelle organisation académique</w:t>
      </w:r>
      <w:r w:rsidR="00565C03" w:rsidRPr="00405987">
        <w:rPr>
          <w:rFonts w:ascii="Calibri Light" w:hAnsi="Calibri Light"/>
          <w:color w:val="000000"/>
        </w:rPr>
        <w:t xml:space="preserve"> pour 2016 </w:t>
      </w:r>
      <w:r w:rsidRPr="00405987">
        <w:rPr>
          <w:rFonts w:ascii="Calibri Light" w:hAnsi="Calibri Light"/>
          <w:color w:val="000000"/>
        </w:rPr>
        <w:t xml:space="preserve">se place dans la continuité des décisions passées et aboutit à la mise en place d’un nouvel échelon organisationnel, mais surtout décisionnel : le recteur de région académique. Doté de compétences propres </w:t>
      </w:r>
      <w:r w:rsidR="00373E25">
        <w:rPr>
          <w:rFonts w:ascii="Calibri Light" w:hAnsi="Calibri Light"/>
          <w:color w:val="000000"/>
        </w:rPr>
        <w:t xml:space="preserve">et </w:t>
      </w:r>
      <w:r w:rsidR="00373E25" w:rsidRPr="00405987">
        <w:rPr>
          <w:rFonts w:ascii="Calibri Light" w:hAnsi="Calibri Light"/>
          <w:color w:val="000000"/>
        </w:rPr>
        <w:t>se positionn</w:t>
      </w:r>
      <w:r w:rsidR="00373E25">
        <w:rPr>
          <w:rFonts w:ascii="Calibri Light" w:hAnsi="Calibri Light"/>
          <w:color w:val="000000"/>
        </w:rPr>
        <w:t>ant</w:t>
      </w:r>
      <w:r w:rsidR="00373E25" w:rsidRPr="00405987">
        <w:rPr>
          <w:rFonts w:ascii="Calibri Light" w:hAnsi="Calibri Light"/>
          <w:color w:val="000000"/>
        </w:rPr>
        <w:t xml:space="preserve"> comme le seul interlocuteur des collectivités locales</w:t>
      </w:r>
      <w:r w:rsidR="00373E25">
        <w:rPr>
          <w:rFonts w:ascii="Calibri Light" w:hAnsi="Calibri Light"/>
          <w:color w:val="000000"/>
        </w:rPr>
        <w:t xml:space="preserve">, il </w:t>
      </w:r>
      <w:r w:rsidRPr="00405987">
        <w:rPr>
          <w:rFonts w:ascii="Calibri Light" w:hAnsi="Calibri Light"/>
          <w:color w:val="000000"/>
        </w:rPr>
        <w:t>met en place un nouveau schéma structurel</w:t>
      </w:r>
      <w:r w:rsidR="00957E65" w:rsidRPr="00405987">
        <w:rPr>
          <w:rFonts w:ascii="Calibri Light" w:hAnsi="Calibri Light"/>
          <w:color w:val="000000"/>
        </w:rPr>
        <w:t xml:space="preserve"> faisant de la région</w:t>
      </w:r>
      <w:r w:rsidR="00373E25">
        <w:rPr>
          <w:rFonts w:ascii="Calibri Light" w:hAnsi="Calibri Light"/>
          <w:color w:val="000000"/>
        </w:rPr>
        <w:t xml:space="preserve"> l’unique échelon stratégique</w:t>
      </w:r>
      <w:r w:rsidR="00957E65" w:rsidRPr="00405987">
        <w:rPr>
          <w:rFonts w:ascii="Calibri Light" w:hAnsi="Calibri Light"/>
          <w:color w:val="000000"/>
        </w:rPr>
        <w:t>.</w:t>
      </w:r>
    </w:p>
    <w:p w:rsidR="009012E9" w:rsidRPr="00AB060E" w:rsidRDefault="00811DC9" w:rsidP="00333AA2">
      <w:pPr>
        <w:spacing w:before="120" w:after="120" w:line="288" w:lineRule="auto"/>
        <w:ind w:firstLine="454"/>
        <w:jc w:val="both"/>
        <w:rPr>
          <w:rFonts w:ascii="Calibri Light" w:hAnsi="Calibri Light"/>
        </w:rPr>
      </w:pPr>
      <w:r w:rsidRPr="00405987">
        <w:rPr>
          <w:rFonts w:ascii="Calibri Light" w:hAnsi="Calibri Light"/>
          <w:color w:val="000000"/>
        </w:rPr>
        <w:t xml:space="preserve">Dans ce cadre, la contractualisation </w:t>
      </w:r>
      <w:r w:rsidR="009012E9" w:rsidRPr="00405987">
        <w:rPr>
          <w:rFonts w:ascii="Calibri Light" w:hAnsi="Calibri Light"/>
          <w:color w:val="000000"/>
        </w:rPr>
        <w:t xml:space="preserve">entre le recteur de région, l’établissement et la collectivité </w:t>
      </w:r>
      <w:r w:rsidRPr="00405987">
        <w:rPr>
          <w:rFonts w:ascii="Calibri Light" w:hAnsi="Calibri Light"/>
          <w:color w:val="000000"/>
        </w:rPr>
        <w:t xml:space="preserve">est le maître-mot et le fer de lance de cette </w:t>
      </w:r>
      <w:r w:rsidR="009012E9" w:rsidRPr="00405987">
        <w:rPr>
          <w:rFonts w:ascii="Calibri Light" w:hAnsi="Calibri Light"/>
          <w:color w:val="000000"/>
        </w:rPr>
        <w:t>nouvelle organisation</w:t>
      </w:r>
      <w:r w:rsidRPr="00405987">
        <w:rPr>
          <w:rFonts w:ascii="Calibri Light" w:hAnsi="Calibri Light"/>
          <w:color w:val="000000"/>
        </w:rPr>
        <w:t>.</w:t>
      </w:r>
      <w:r w:rsidR="00BD04C9" w:rsidRPr="00405987">
        <w:rPr>
          <w:rFonts w:ascii="Calibri Light" w:hAnsi="Calibri Light"/>
          <w:color w:val="000000"/>
        </w:rPr>
        <w:t xml:space="preserve"> </w:t>
      </w:r>
      <w:r w:rsidR="009012E9" w:rsidRPr="00405987">
        <w:rPr>
          <w:rFonts w:ascii="Calibri Light" w:hAnsi="Calibri Light"/>
          <w:color w:val="000000"/>
        </w:rPr>
        <w:t xml:space="preserve">La prédominance des caractéristiques locales transforme peu à peu tout le système en des éducations territoriales </w:t>
      </w:r>
      <w:r w:rsidR="009012E9" w:rsidRPr="00AB060E">
        <w:rPr>
          <w:rFonts w:ascii="Calibri Light" w:hAnsi="Calibri Light"/>
        </w:rPr>
        <w:t>différentes déclinées dans chaque établissement et école.</w:t>
      </w:r>
    </w:p>
    <w:p w:rsidR="00575588" w:rsidRPr="00AB060E" w:rsidRDefault="00C730D8" w:rsidP="00C730D8">
      <w:pPr>
        <w:spacing w:before="120" w:after="120" w:line="288" w:lineRule="auto"/>
        <w:ind w:firstLine="454"/>
        <w:jc w:val="both"/>
        <w:rPr>
          <w:rFonts w:ascii="Calibri Light" w:hAnsi="Calibri Light"/>
          <w:b/>
        </w:rPr>
      </w:pPr>
      <w:r>
        <w:rPr>
          <w:rFonts w:ascii="Calibri Light" w:hAnsi="Calibri Light"/>
          <w:b/>
        </w:rPr>
        <w:t>C</w:t>
      </w:r>
      <w:r w:rsidR="009012E9" w:rsidRPr="00AB060E">
        <w:rPr>
          <w:rFonts w:ascii="Calibri Light" w:hAnsi="Calibri Light"/>
          <w:b/>
        </w:rPr>
        <w:t>ette</w:t>
      </w:r>
      <w:r w:rsidR="00811DC9" w:rsidRPr="00AB060E">
        <w:rPr>
          <w:rFonts w:ascii="Calibri Light" w:hAnsi="Calibri Light"/>
          <w:b/>
        </w:rPr>
        <w:t xml:space="preserve"> contractualisation</w:t>
      </w:r>
      <w:r w:rsidR="009012E9" w:rsidRPr="00AB060E">
        <w:rPr>
          <w:rFonts w:ascii="Calibri Light" w:hAnsi="Calibri Light"/>
          <w:b/>
        </w:rPr>
        <w:t xml:space="preserve"> locale</w:t>
      </w:r>
      <w:r w:rsidR="00811DC9" w:rsidRPr="00AB060E">
        <w:rPr>
          <w:rFonts w:ascii="Calibri Light" w:hAnsi="Calibri Light"/>
          <w:b/>
        </w:rPr>
        <w:t xml:space="preserve"> </w:t>
      </w:r>
      <w:r>
        <w:rPr>
          <w:rFonts w:ascii="Calibri Light" w:hAnsi="Calibri Light"/>
          <w:b/>
        </w:rPr>
        <w:t>constitue</w:t>
      </w:r>
      <w:r w:rsidR="009012E9" w:rsidRPr="00AB060E">
        <w:rPr>
          <w:rFonts w:ascii="Calibri Light" w:hAnsi="Calibri Light"/>
          <w:b/>
        </w:rPr>
        <w:t xml:space="preserve"> un nouveau désengagement du cadre national de l’Etat,</w:t>
      </w:r>
      <w:r w:rsidR="00811DC9" w:rsidRPr="00AB060E">
        <w:rPr>
          <w:rFonts w:ascii="Calibri Light" w:hAnsi="Calibri Light"/>
          <w:b/>
        </w:rPr>
        <w:t xml:space="preserve"> l</w:t>
      </w:r>
      <w:r w:rsidR="009012E9" w:rsidRPr="00AB060E">
        <w:rPr>
          <w:rFonts w:ascii="Calibri Light" w:hAnsi="Calibri Light"/>
          <w:b/>
        </w:rPr>
        <w:t>’affirmation d</w:t>
      </w:r>
      <w:r w:rsidR="00811DC9" w:rsidRPr="00AB060E">
        <w:rPr>
          <w:rFonts w:ascii="Calibri Light" w:hAnsi="Calibri Light"/>
          <w:b/>
        </w:rPr>
        <w:t xml:space="preserve">e l’autonomie des établissements et </w:t>
      </w:r>
      <w:r>
        <w:rPr>
          <w:rFonts w:ascii="Calibri Light" w:hAnsi="Calibri Light"/>
          <w:b/>
        </w:rPr>
        <w:t xml:space="preserve">une </w:t>
      </w:r>
      <w:r w:rsidR="00811DC9" w:rsidRPr="00AB060E">
        <w:rPr>
          <w:rFonts w:ascii="Calibri Light" w:hAnsi="Calibri Light"/>
          <w:b/>
        </w:rPr>
        <w:t>individualis</w:t>
      </w:r>
      <w:r>
        <w:rPr>
          <w:rFonts w:ascii="Calibri Light" w:hAnsi="Calibri Light"/>
          <w:b/>
        </w:rPr>
        <w:t>ation renforcée des carrières.</w:t>
      </w:r>
    </w:p>
    <w:p w:rsidR="00B654DB" w:rsidRPr="00405987" w:rsidRDefault="00B654DB" w:rsidP="00333AA2">
      <w:pPr>
        <w:pStyle w:val="spip"/>
        <w:spacing w:before="120" w:beforeAutospacing="0" w:after="120" w:afterAutospacing="0" w:line="288" w:lineRule="auto"/>
        <w:ind w:firstLine="454"/>
        <w:jc w:val="both"/>
        <w:rPr>
          <w:rFonts w:ascii="Calibri Light" w:hAnsi="Calibri Light"/>
          <w:color w:val="000000"/>
          <w:sz w:val="22"/>
          <w:szCs w:val="22"/>
        </w:rPr>
      </w:pPr>
      <w:r w:rsidRPr="00AB060E">
        <w:rPr>
          <w:rFonts w:ascii="Calibri Light" w:hAnsi="Calibri Light"/>
          <w:sz w:val="22"/>
          <w:szCs w:val="22"/>
        </w:rPr>
        <w:t>Le pilotage par le recteur de région académique</w:t>
      </w:r>
      <w:r w:rsidRPr="00405987">
        <w:rPr>
          <w:rFonts w:ascii="Calibri Light" w:hAnsi="Calibri Light"/>
          <w:color w:val="000000"/>
          <w:sz w:val="22"/>
          <w:szCs w:val="22"/>
        </w:rPr>
        <w:t xml:space="preserve"> se rapproche de celui des Agences Régionales de Santé (ARS). Ainsi, il est déjà évoqué la possible mise en place d’Agences Régionales de l’Education avec à leur tête des recteurs de région. Ces derniers, en lien avec les régions, auraient vocation à piloter ces ARE selon « des objectifs quantifiés avec une obligation de résultats financiers » qui s’imposeraient alors aux écoles, collèges et lycées.</w:t>
      </w:r>
    </w:p>
    <w:p w:rsidR="00DF0C09" w:rsidRDefault="00DF0C09" w:rsidP="00C730D8">
      <w:pPr>
        <w:adjustRightInd w:val="0"/>
        <w:spacing w:before="120" w:after="120" w:line="288" w:lineRule="auto"/>
        <w:ind w:firstLine="454"/>
        <w:jc w:val="both"/>
        <w:rPr>
          <w:rFonts w:ascii="Calibri Light" w:hAnsi="Calibri Light"/>
          <w:iCs/>
          <w:color w:val="000000"/>
        </w:rPr>
      </w:pPr>
    </w:p>
    <w:p w:rsidR="00DF0C09" w:rsidRDefault="00DF0C09" w:rsidP="00C730D8">
      <w:pPr>
        <w:adjustRightInd w:val="0"/>
        <w:spacing w:before="120" w:after="120" w:line="288" w:lineRule="auto"/>
        <w:ind w:firstLine="454"/>
        <w:jc w:val="both"/>
        <w:rPr>
          <w:rFonts w:ascii="Calibri Light" w:hAnsi="Calibri Light"/>
          <w:iCs/>
          <w:color w:val="000000"/>
        </w:rPr>
      </w:pPr>
    </w:p>
    <w:p w:rsidR="00B654DB" w:rsidRPr="00AB060E" w:rsidRDefault="00B654DB" w:rsidP="00DF0C09">
      <w:pPr>
        <w:adjustRightInd w:val="0"/>
        <w:spacing w:before="120" w:after="120" w:line="288" w:lineRule="auto"/>
        <w:ind w:firstLine="454"/>
        <w:jc w:val="both"/>
        <w:rPr>
          <w:rFonts w:ascii="Calibri Light" w:hAnsi="Calibri Light"/>
        </w:rPr>
      </w:pPr>
      <w:r w:rsidRPr="00405987">
        <w:rPr>
          <w:rFonts w:ascii="Calibri Light" w:hAnsi="Calibri Light"/>
          <w:iCs/>
          <w:color w:val="000000"/>
        </w:rPr>
        <w:t xml:space="preserve">La Réforme du Cadre Comptable et Budgétaire des </w:t>
      </w:r>
      <w:r w:rsidR="00C33E1F" w:rsidRPr="00405987">
        <w:rPr>
          <w:rFonts w:ascii="Calibri Light" w:hAnsi="Calibri Light"/>
          <w:color w:val="000000"/>
        </w:rPr>
        <w:t>Etablissements Publics Locaux d’Enseignement</w:t>
      </w:r>
      <w:r w:rsidRPr="00405987">
        <w:rPr>
          <w:rFonts w:ascii="Calibri Light" w:hAnsi="Calibri Light"/>
          <w:iCs/>
          <w:color w:val="000000"/>
        </w:rPr>
        <w:t xml:space="preserve"> est un des outils de cette politique. Elle introduit les mêmes outils mis en place par la lo</w:t>
      </w:r>
      <w:r w:rsidR="00F9153C">
        <w:rPr>
          <w:rFonts w:ascii="Calibri Light" w:hAnsi="Calibri Light"/>
          <w:iCs/>
          <w:color w:val="000000"/>
        </w:rPr>
        <w:t xml:space="preserve">i </w:t>
      </w:r>
      <w:r w:rsidR="00F9153C" w:rsidRPr="00F9153C">
        <w:rPr>
          <w:rFonts w:ascii="Calibri Light" w:hAnsi="Calibri Light"/>
          <w:iCs/>
          <w:color w:val="000000"/>
        </w:rPr>
        <w:t xml:space="preserve">relative aux libertés et responsabilités des universités </w:t>
      </w:r>
      <w:r w:rsidR="00F9153C">
        <w:rPr>
          <w:rFonts w:ascii="Calibri Light" w:hAnsi="Calibri Light"/>
          <w:iCs/>
          <w:color w:val="000000"/>
        </w:rPr>
        <w:t xml:space="preserve">de 2007 </w:t>
      </w:r>
      <w:r w:rsidRPr="00405987">
        <w:rPr>
          <w:rFonts w:ascii="Calibri Light" w:hAnsi="Calibri Light"/>
          <w:iCs/>
          <w:color w:val="000000"/>
        </w:rPr>
        <w:t xml:space="preserve">qui a </w:t>
      </w:r>
      <w:r w:rsidR="00C730D8">
        <w:rPr>
          <w:rFonts w:ascii="Calibri Light" w:hAnsi="Calibri Light"/>
          <w:iCs/>
          <w:color w:val="000000"/>
        </w:rPr>
        <w:t>percuté</w:t>
      </w:r>
      <w:r w:rsidRPr="00405987">
        <w:rPr>
          <w:rFonts w:ascii="Calibri Light" w:hAnsi="Calibri Light"/>
          <w:iCs/>
          <w:color w:val="000000"/>
        </w:rPr>
        <w:t xml:space="preserve"> les universités en visant à rentabiliser les filières. Cette réforme intègre la notion d’autofinancement des établissements et la possibilité de faire appel à des fonds privés. </w:t>
      </w:r>
      <w:r w:rsidRPr="00405987">
        <w:rPr>
          <w:rFonts w:ascii="Calibri Light" w:hAnsi="Calibri Light"/>
          <w:color w:val="000000"/>
        </w:rPr>
        <w:t xml:space="preserve">Le recteur de région académique déclinera sur son « territoire » le contrat d’objectifs budgétaires qui lui aura été assigné par le ministère et la région, </w:t>
      </w:r>
      <w:r w:rsidRPr="00AB060E">
        <w:rPr>
          <w:rFonts w:ascii="Calibri Light" w:hAnsi="Calibri Light"/>
        </w:rPr>
        <w:t>l’imposera à chaque structure (recteur d’académie, établissement, école, service).</w:t>
      </w:r>
    </w:p>
    <w:p w:rsidR="00B654DB" w:rsidRPr="00AB060E" w:rsidRDefault="00B654DB" w:rsidP="00333AA2">
      <w:pPr>
        <w:adjustRightInd w:val="0"/>
        <w:spacing w:before="120" w:after="120" w:line="288" w:lineRule="auto"/>
        <w:ind w:firstLine="454"/>
        <w:jc w:val="both"/>
        <w:rPr>
          <w:rFonts w:ascii="Calibri Light" w:hAnsi="Calibri Light"/>
          <w:b/>
        </w:rPr>
      </w:pPr>
      <w:r w:rsidRPr="00AB060E">
        <w:rPr>
          <w:rFonts w:ascii="Calibri Light" w:hAnsi="Calibri Light"/>
          <w:b/>
        </w:rPr>
        <w:t>Pour Force Ouvrière, de même que les ARS ont conduit à gérer les hôpitaux comme des entreprises, les ARE en feront de même pour l’</w:t>
      </w:r>
      <w:r w:rsidR="00C33E1F" w:rsidRPr="00AB060E">
        <w:rPr>
          <w:rFonts w:ascii="Calibri Light" w:hAnsi="Calibri Light"/>
          <w:b/>
        </w:rPr>
        <w:t>E</w:t>
      </w:r>
      <w:r w:rsidRPr="00AB060E">
        <w:rPr>
          <w:rFonts w:ascii="Calibri Light" w:hAnsi="Calibri Light"/>
          <w:b/>
        </w:rPr>
        <w:t>cole publique, avec les conséquences que cela aura sur les missions et les personnels.</w:t>
      </w:r>
    </w:p>
    <w:p w:rsidR="009E50E0" w:rsidRPr="00405987" w:rsidRDefault="00C33E1F" w:rsidP="00C730D8">
      <w:pPr>
        <w:spacing w:before="120" w:after="120" w:line="288" w:lineRule="auto"/>
        <w:ind w:firstLine="454"/>
        <w:jc w:val="both"/>
        <w:rPr>
          <w:rFonts w:ascii="Calibri Light" w:hAnsi="Calibri Light"/>
          <w:color w:val="000000"/>
          <w:shd w:val="clear" w:color="auto" w:fill="FFFFFF"/>
        </w:rPr>
      </w:pPr>
      <w:r w:rsidRPr="00AB060E">
        <w:rPr>
          <w:rFonts w:ascii="Calibri Light" w:hAnsi="Calibri Light"/>
          <w:iCs/>
        </w:rPr>
        <w:t>Enfin, l</w:t>
      </w:r>
      <w:r w:rsidR="000115F8" w:rsidRPr="00AB060E">
        <w:rPr>
          <w:rFonts w:ascii="Calibri Light" w:hAnsi="Calibri Light"/>
          <w:iCs/>
        </w:rPr>
        <w:t>es conséquences d</w:t>
      </w:r>
      <w:r w:rsidR="009E50E0" w:rsidRPr="00AB060E">
        <w:rPr>
          <w:rFonts w:ascii="Calibri Light" w:hAnsi="Calibri Light"/>
          <w:iCs/>
        </w:rPr>
        <w:t xml:space="preserve">es réformes </w:t>
      </w:r>
      <w:r w:rsidR="000115F8" w:rsidRPr="00AB060E">
        <w:rPr>
          <w:rFonts w:ascii="Calibri Light" w:hAnsi="Calibri Light"/>
          <w:iCs/>
        </w:rPr>
        <w:t xml:space="preserve">imposées </w:t>
      </w:r>
      <w:r w:rsidR="009E50E0" w:rsidRPr="00AB060E">
        <w:rPr>
          <w:rFonts w:ascii="Calibri Light" w:hAnsi="Calibri Light"/>
          <w:iCs/>
        </w:rPr>
        <w:t xml:space="preserve">du système scolaire </w:t>
      </w:r>
      <w:r w:rsidR="000115F8" w:rsidRPr="00AB060E">
        <w:rPr>
          <w:rFonts w:ascii="Calibri Light" w:hAnsi="Calibri Light"/>
          <w:iCs/>
        </w:rPr>
        <w:t xml:space="preserve">sur la formation professionnelle sont connues et la </w:t>
      </w:r>
      <w:r w:rsidR="009E50E0" w:rsidRPr="00AB060E">
        <w:rPr>
          <w:rFonts w:ascii="Calibri Light" w:hAnsi="Calibri Light"/>
          <w:iCs/>
        </w:rPr>
        <w:t>destruction organisée de l’AFPA</w:t>
      </w:r>
      <w:r w:rsidR="00C730D8">
        <w:rPr>
          <w:rFonts w:ascii="Calibri Light" w:hAnsi="Calibri Light"/>
          <w:iCs/>
        </w:rPr>
        <w:t xml:space="preserve"> en est</w:t>
      </w:r>
      <w:r w:rsidR="000115F8" w:rsidRPr="00AB060E">
        <w:rPr>
          <w:rFonts w:ascii="Calibri Light" w:hAnsi="Calibri Light"/>
          <w:iCs/>
        </w:rPr>
        <w:t xml:space="preserve"> une illustration </w:t>
      </w:r>
      <w:r w:rsidR="00C730D8">
        <w:rPr>
          <w:rFonts w:ascii="Calibri Light" w:hAnsi="Calibri Light"/>
          <w:iCs/>
        </w:rPr>
        <w:t>concrète</w:t>
      </w:r>
      <w:r w:rsidR="009E50E0" w:rsidRPr="00AB060E">
        <w:rPr>
          <w:rFonts w:ascii="Calibri Light" w:hAnsi="Calibri Light"/>
          <w:iCs/>
        </w:rPr>
        <w:t xml:space="preserve">. </w:t>
      </w:r>
      <w:r w:rsidR="000115F8" w:rsidRPr="00AB060E">
        <w:rPr>
          <w:rFonts w:ascii="Calibri Light" w:hAnsi="Calibri Light"/>
          <w:iCs/>
        </w:rPr>
        <w:t>En effet, l</w:t>
      </w:r>
      <w:r w:rsidR="009E50E0" w:rsidRPr="00AB060E">
        <w:rPr>
          <w:rFonts w:ascii="Calibri Light" w:hAnsi="Calibri Light"/>
        </w:rPr>
        <w:t>a régionalisation de la formation</w:t>
      </w:r>
      <w:r w:rsidR="009E50E0" w:rsidRPr="00405987">
        <w:rPr>
          <w:rFonts w:ascii="Calibri Light" w:hAnsi="Calibri Light"/>
          <w:color w:val="000000"/>
        </w:rPr>
        <w:t xml:space="preserve"> professionnelle, d</w:t>
      </w:r>
      <w:r w:rsidR="009E50E0" w:rsidRPr="00405987">
        <w:rPr>
          <w:rFonts w:ascii="Calibri Light" w:hAnsi="Calibri Light"/>
          <w:color w:val="000000"/>
          <w:shd w:val="clear" w:color="auto" w:fill="FFFFFF"/>
        </w:rPr>
        <w:t>e l’aveu même du chef de l'État</w:t>
      </w:r>
      <w:r w:rsidR="009E50E0" w:rsidRPr="00405987">
        <w:rPr>
          <w:rFonts w:ascii="Calibri Light" w:hAnsi="Calibri Light"/>
          <w:color w:val="000000"/>
        </w:rPr>
        <w:t xml:space="preserve">, </w:t>
      </w:r>
      <w:r w:rsidR="009E50E0" w:rsidRPr="00405987">
        <w:rPr>
          <w:rFonts w:ascii="Calibri Light" w:hAnsi="Calibri Light"/>
          <w:color w:val="000000"/>
          <w:shd w:val="clear" w:color="auto" w:fill="FFFFFF"/>
        </w:rPr>
        <w:t>« s'inscrit pleinement dans le pacte de responsabilité » proposé aux entreprises, et re</w:t>
      </w:r>
      <w:r w:rsidR="009012E9" w:rsidRPr="00405987">
        <w:rPr>
          <w:rFonts w:ascii="Calibri Light" w:hAnsi="Calibri Light"/>
          <w:color w:val="000000"/>
        </w:rPr>
        <w:t>met</w:t>
      </w:r>
      <w:r w:rsidR="009E50E0" w:rsidRPr="00405987">
        <w:rPr>
          <w:rFonts w:ascii="Calibri Light" w:hAnsi="Calibri Light"/>
          <w:color w:val="000000"/>
        </w:rPr>
        <w:t xml:space="preserve"> en question la formation professionnelle publique au profit </w:t>
      </w:r>
      <w:r w:rsidR="009012E9" w:rsidRPr="00405987">
        <w:rPr>
          <w:rFonts w:ascii="Calibri Light" w:hAnsi="Calibri Light"/>
          <w:color w:val="000000"/>
        </w:rPr>
        <w:t xml:space="preserve">tant </w:t>
      </w:r>
      <w:r w:rsidR="009E50E0" w:rsidRPr="00405987">
        <w:rPr>
          <w:rFonts w:ascii="Calibri Light" w:hAnsi="Calibri Light"/>
          <w:color w:val="000000"/>
        </w:rPr>
        <w:t xml:space="preserve">de l’apprentissage </w:t>
      </w:r>
      <w:r w:rsidR="009012E9" w:rsidRPr="00405987">
        <w:rPr>
          <w:rFonts w:ascii="Calibri Light" w:hAnsi="Calibri Light"/>
          <w:color w:val="000000"/>
        </w:rPr>
        <w:t>que</w:t>
      </w:r>
      <w:r w:rsidR="009E50E0" w:rsidRPr="00405987">
        <w:rPr>
          <w:rFonts w:ascii="Calibri Light" w:hAnsi="Calibri Light"/>
          <w:color w:val="000000"/>
        </w:rPr>
        <w:t xml:space="preserve"> de la formation professionnelle privée.</w:t>
      </w:r>
    </w:p>
    <w:p w:rsidR="009E50E0" w:rsidRPr="00405987" w:rsidRDefault="000115F8" w:rsidP="00333AA2">
      <w:pPr>
        <w:spacing w:before="120" w:after="120" w:line="288" w:lineRule="auto"/>
        <w:ind w:firstLine="454"/>
        <w:jc w:val="both"/>
        <w:rPr>
          <w:rFonts w:ascii="Calibri Light" w:hAnsi="Calibri Light"/>
          <w:color w:val="000000"/>
        </w:rPr>
      </w:pPr>
      <w:r w:rsidRPr="00405987">
        <w:rPr>
          <w:rFonts w:ascii="Calibri Light" w:hAnsi="Calibri Light"/>
          <w:color w:val="000000"/>
        </w:rPr>
        <w:t>A titre d’exemple, l</w:t>
      </w:r>
      <w:r w:rsidR="009E50E0" w:rsidRPr="00405987">
        <w:rPr>
          <w:rFonts w:ascii="Calibri Light" w:hAnsi="Calibri Light"/>
          <w:color w:val="000000"/>
        </w:rPr>
        <w:t xml:space="preserve">es campus des métiers constituent une des premières applications concrètes de la nouvelle gouvernance régionale appliquée à l’Education nationale. </w:t>
      </w:r>
      <w:r w:rsidRPr="00405987">
        <w:rPr>
          <w:rFonts w:ascii="Calibri Light" w:hAnsi="Calibri Light"/>
          <w:color w:val="000000"/>
        </w:rPr>
        <w:t>La</w:t>
      </w:r>
      <w:r w:rsidR="009E50E0" w:rsidRPr="00405987">
        <w:rPr>
          <w:rFonts w:ascii="Calibri Light" w:hAnsi="Calibri Light"/>
          <w:color w:val="000000"/>
        </w:rPr>
        <w:t xml:space="preserve"> Région</w:t>
      </w:r>
      <w:r w:rsidRPr="00405987">
        <w:rPr>
          <w:rFonts w:ascii="Calibri Light" w:hAnsi="Calibri Light"/>
          <w:color w:val="000000"/>
        </w:rPr>
        <w:t xml:space="preserve"> Ile-de-France</w:t>
      </w:r>
      <w:r w:rsidR="009E50E0" w:rsidRPr="00405987">
        <w:rPr>
          <w:rFonts w:ascii="Calibri Light" w:hAnsi="Calibri Light"/>
          <w:color w:val="000000"/>
        </w:rPr>
        <w:t xml:space="preserve">, </w:t>
      </w:r>
      <w:r w:rsidRPr="00405987">
        <w:rPr>
          <w:rFonts w:ascii="Calibri Light" w:hAnsi="Calibri Light"/>
          <w:color w:val="000000"/>
        </w:rPr>
        <w:t>les r</w:t>
      </w:r>
      <w:r w:rsidR="009E50E0" w:rsidRPr="00405987">
        <w:rPr>
          <w:rFonts w:ascii="Calibri Light" w:hAnsi="Calibri Light"/>
          <w:color w:val="000000"/>
        </w:rPr>
        <w:t xml:space="preserve">ectorats de Créteil et Versailles et </w:t>
      </w:r>
      <w:r w:rsidRPr="00405987">
        <w:rPr>
          <w:rFonts w:ascii="Calibri Light" w:hAnsi="Calibri Light"/>
          <w:color w:val="000000"/>
        </w:rPr>
        <w:t xml:space="preserve">plusieurs </w:t>
      </w:r>
      <w:r w:rsidR="009E50E0" w:rsidRPr="00405987">
        <w:rPr>
          <w:rFonts w:ascii="Calibri Light" w:hAnsi="Calibri Light"/>
          <w:color w:val="000000"/>
        </w:rPr>
        <w:t>entreprises ont décidé la création de deux campus « Economie touristique Paris-Val d’Europe » et « Aéroportuaire et échanges internationaux Grand Roissy-Le</w:t>
      </w:r>
      <w:r w:rsidRPr="00405987">
        <w:rPr>
          <w:rFonts w:ascii="Calibri Light" w:hAnsi="Calibri Light"/>
          <w:color w:val="000000"/>
        </w:rPr>
        <w:t xml:space="preserve"> Bourget ». Ces derniers ont vocation à devenir le guichet unique</w:t>
      </w:r>
      <w:r w:rsidR="009E50E0" w:rsidRPr="00405987">
        <w:rPr>
          <w:rFonts w:ascii="Calibri Light" w:hAnsi="Calibri Light"/>
          <w:color w:val="000000"/>
        </w:rPr>
        <w:t xml:space="preserve"> des formations sur tout le territoire régional</w:t>
      </w:r>
      <w:r w:rsidRPr="00405987">
        <w:rPr>
          <w:rFonts w:ascii="Calibri Light" w:hAnsi="Calibri Light"/>
          <w:color w:val="000000"/>
        </w:rPr>
        <w:t xml:space="preserve"> en organisant</w:t>
      </w:r>
      <w:r w:rsidR="009E50E0" w:rsidRPr="00405987">
        <w:rPr>
          <w:rFonts w:ascii="Calibri Light" w:hAnsi="Calibri Light"/>
          <w:color w:val="000000"/>
        </w:rPr>
        <w:t xml:space="preserve"> un réseau public-privé de formation, principalement en alternance en entreprise et mixant tous les publics (scolaires, apprentis, décrocheurs, adultes en formation, chômeurs). Cette privatisation de la formation professionnelle accé</w:t>
      </w:r>
      <w:r w:rsidRPr="00405987">
        <w:rPr>
          <w:rFonts w:ascii="Calibri Light" w:hAnsi="Calibri Light"/>
          <w:color w:val="000000"/>
        </w:rPr>
        <w:t>lère le désengagement de l’Etat : rien qu’en</w:t>
      </w:r>
      <w:r w:rsidR="009E50E0" w:rsidRPr="00405987">
        <w:rPr>
          <w:rFonts w:ascii="Calibri Light" w:hAnsi="Calibri Light"/>
          <w:color w:val="000000"/>
        </w:rPr>
        <w:t xml:space="preserve"> Ile de France, entre 2011 et 2014, le budget régional d’investissement des lycées publics (construction-rénovation-réparation) a baissé de 33 %, et celui de fonctionnement des lycées publics a augmenté moins que l’inflation (+3%), </w:t>
      </w:r>
      <w:r w:rsidR="00B5387B" w:rsidRPr="00405987">
        <w:rPr>
          <w:rFonts w:ascii="Calibri Light" w:hAnsi="Calibri Light"/>
          <w:color w:val="000000"/>
        </w:rPr>
        <w:t xml:space="preserve">face à un </w:t>
      </w:r>
      <w:r w:rsidR="009E50E0" w:rsidRPr="00405987">
        <w:rPr>
          <w:rFonts w:ascii="Calibri Light" w:hAnsi="Calibri Light"/>
          <w:color w:val="000000"/>
        </w:rPr>
        <w:t xml:space="preserve">budget de fonctionnement des lycées privés </w:t>
      </w:r>
      <w:r w:rsidR="00B5387B" w:rsidRPr="00405987">
        <w:rPr>
          <w:rFonts w:ascii="Calibri Light" w:hAnsi="Calibri Light"/>
          <w:color w:val="000000"/>
        </w:rPr>
        <w:t>bénéficiant</w:t>
      </w:r>
      <w:r w:rsidR="009E50E0" w:rsidRPr="00405987">
        <w:rPr>
          <w:rFonts w:ascii="Calibri Light" w:hAnsi="Calibri Light"/>
          <w:color w:val="000000"/>
        </w:rPr>
        <w:t xml:space="preserve"> d’une hausse de 55 % !</w:t>
      </w:r>
    </w:p>
    <w:p w:rsidR="009E50E0" w:rsidRPr="00AB060E" w:rsidRDefault="00B5387B" w:rsidP="00333AA2">
      <w:pPr>
        <w:adjustRightInd w:val="0"/>
        <w:spacing w:before="120" w:after="120" w:line="288" w:lineRule="auto"/>
        <w:ind w:firstLine="454"/>
        <w:jc w:val="both"/>
        <w:rPr>
          <w:rFonts w:ascii="Calibri Light" w:hAnsi="Calibri Light"/>
        </w:rPr>
      </w:pPr>
      <w:r w:rsidRPr="00405987">
        <w:rPr>
          <w:rFonts w:ascii="Calibri Light" w:hAnsi="Calibri Light"/>
          <w:color w:val="000000"/>
        </w:rPr>
        <w:t>Cette logique publique/privée se traduit par un découpage des diplômes qualifiants e</w:t>
      </w:r>
      <w:r w:rsidR="009E50E0" w:rsidRPr="00405987">
        <w:rPr>
          <w:rFonts w:ascii="Calibri Light" w:hAnsi="Calibri Light"/>
          <w:color w:val="000000"/>
        </w:rPr>
        <w:t xml:space="preserve">n </w:t>
      </w:r>
      <w:r w:rsidRPr="00405987">
        <w:rPr>
          <w:rFonts w:ascii="Calibri Light" w:hAnsi="Calibri Light"/>
          <w:color w:val="000000"/>
        </w:rPr>
        <w:t>« </w:t>
      </w:r>
      <w:r w:rsidR="009E50E0" w:rsidRPr="00405987">
        <w:rPr>
          <w:rFonts w:ascii="Calibri Light" w:hAnsi="Calibri Light"/>
          <w:color w:val="000000"/>
        </w:rPr>
        <w:t>blocs de compétences</w:t>
      </w:r>
      <w:r w:rsidRPr="00405987">
        <w:rPr>
          <w:rFonts w:ascii="Calibri Light" w:hAnsi="Calibri Light"/>
          <w:color w:val="000000"/>
        </w:rPr>
        <w:t> »</w:t>
      </w:r>
      <w:r w:rsidR="009E50E0" w:rsidRPr="00405987">
        <w:rPr>
          <w:rFonts w:ascii="Calibri Light" w:hAnsi="Calibri Light"/>
          <w:color w:val="000000"/>
        </w:rPr>
        <w:t>, via des modules</w:t>
      </w:r>
      <w:r w:rsidRPr="00405987">
        <w:rPr>
          <w:rFonts w:ascii="Calibri Light" w:hAnsi="Calibri Light"/>
          <w:color w:val="000000"/>
        </w:rPr>
        <w:t xml:space="preserve"> conduisant à</w:t>
      </w:r>
      <w:r w:rsidR="009E50E0" w:rsidRPr="00405987">
        <w:rPr>
          <w:rFonts w:ascii="Calibri Light" w:hAnsi="Calibri Light"/>
          <w:color w:val="000000"/>
        </w:rPr>
        <w:t xml:space="preserve"> une individualisation des parcours. </w:t>
      </w:r>
      <w:r w:rsidRPr="00405987">
        <w:rPr>
          <w:rFonts w:ascii="Calibri Light" w:hAnsi="Calibri Light"/>
          <w:color w:val="000000"/>
        </w:rPr>
        <w:t>C</w:t>
      </w:r>
      <w:r w:rsidR="009E50E0" w:rsidRPr="00405987">
        <w:rPr>
          <w:rFonts w:ascii="Calibri Light" w:hAnsi="Calibri Light"/>
          <w:color w:val="000000"/>
        </w:rPr>
        <w:t>e</w:t>
      </w:r>
      <w:r w:rsidRPr="00405987">
        <w:rPr>
          <w:rFonts w:ascii="Calibri Light" w:hAnsi="Calibri Light"/>
          <w:color w:val="000000"/>
        </w:rPr>
        <w:t>s</w:t>
      </w:r>
      <w:r w:rsidR="009E50E0" w:rsidRPr="00405987">
        <w:rPr>
          <w:rFonts w:ascii="Calibri Light" w:hAnsi="Calibri Light"/>
          <w:color w:val="000000"/>
        </w:rPr>
        <w:t xml:space="preserve"> formation</w:t>
      </w:r>
      <w:r w:rsidRPr="00405987">
        <w:rPr>
          <w:rFonts w:ascii="Calibri Light" w:hAnsi="Calibri Light"/>
          <w:color w:val="000000"/>
        </w:rPr>
        <w:t>s</w:t>
      </w:r>
      <w:r w:rsidR="009E50E0" w:rsidRPr="00405987">
        <w:rPr>
          <w:rFonts w:ascii="Calibri Light" w:hAnsi="Calibri Light"/>
          <w:color w:val="000000"/>
        </w:rPr>
        <w:t xml:space="preserve"> à la carte ne mène</w:t>
      </w:r>
      <w:r w:rsidRPr="00405987">
        <w:rPr>
          <w:rFonts w:ascii="Calibri Light" w:hAnsi="Calibri Light"/>
          <w:color w:val="000000"/>
        </w:rPr>
        <w:t>nt</w:t>
      </w:r>
      <w:r w:rsidR="009E50E0" w:rsidRPr="00405987">
        <w:rPr>
          <w:rFonts w:ascii="Calibri Light" w:hAnsi="Calibri Light"/>
          <w:color w:val="000000"/>
        </w:rPr>
        <w:t xml:space="preserve">, dans la plupart des cas, à aucun diplôme, la validation de certaines compétences n’équivalant pas à la reconnaissance d’une qualification. </w:t>
      </w:r>
      <w:r w:rsidRPr="00405987">
        <w:rPr>
          <w:rFonts w:ascii="Calibri Light" w:hAnsi="Calibri Light"/>
          <w:color w:val="000000"/>
        </w:rPr>
        <w:t>De plus, en étant</w:t>
      </w:r>
      <w:r w:rsidR="009E50E0" w:rsidRPr="00405987">
        <w:rPr>
          <w:rFonts w:ascii="Calibri Light" w:hAnsi="Calibri Light"/>
          <w:color w:val="000000"/>
        </w:rPr>
        <w:t xml:space="preserve"> orientés en fonction des besoins </w:t>
      </w:r>
      <w:r w:rsidRPr="00405987">
        <w:rPr>
          <w:rFonts w:ascii="Calibri Light" w:hAnsi="Calibri Light"/>
          <w:color w:val="000000"/>
        </w:rPr>
        <w:t xml:space="preserve">immédiats </w:t>
      </w:r>
      <w:r w:rsidR="009E50E0" w:rsidRPr="00405987">
        <w:rPr>
          <w:rFonts w:ascii="Calibri Light" w:hAnsi="Calibri Light"/>
          <w:color w:val="000000"/>
        </w:rPr>
        <w:t>du patronat partenaire</w:t>
      </w:r>
      <w:r w:rsidRPr="00405987">
        <w:rPr>
          <w:rFonts w:ascii="Calibri Light" w:hAnsi="Calibri Light"/>
          <w:color w:val="000000"/>
        </w:rPr>
        <w:t>, tous ces modules de formation</w:t>
      </w:r>
      <w:r w:rsidR="009E50E0" w:rsidRPr="00405987">
        <w:rPr>
          <w:rFonts w:ascii="Calibri Light" w:hAnsi="Calibri Light"/>
          <w:color w:val="000000"/>
        </w:rPr>
        <w:t xml:space="preserve"> enferm</w:t>
      </w:r>
      <w:r w:rsidRPr="00405987">
        <w:rPr>
          <w:rFonts w:ascii="Calibri Light" w:hAnsi="Calibri Light"/>
          <w:color w:val="000000"/>
        </w:rPr>
        <w:t>e</w:t>
      </w:r>
      <w:r w:rsidR="009E50E0" w:rsidRPr="00405987">
        <w:rPr>
          <w:rFonts w:ascii="Calibri Light" w:hAnsi="Calibri Light"/>
          <w:color w:val="000000"/>
        </w:rPr>
        <w:t xml:space="preserve">nt </w:t>
      </w:r>
      <w:r w:rsidRPr="00405987">
        <w:rPr>
          <w:rFonts w:ascii="Calibri Light" w:hAnsi="Calibri Light"/>
          <w:color w:val="000000"/>
        </w:rPr>
        <w:t xml:space="preserve">peu à peu </w:t>
      </w:r>
      <w:r w:rsidR="009E50E0" w:rsidRPr="00405987">
        <w:rPr>
          <w:rFonts w:ascii="Calibri Light" w:hAnsi="Calibri Light"/>
          <w:color w:val="000000"/>
        </w:rPr>
        <w:t xml:space="preserve">les </w:t>
      </w:r>
      <w:r w:rsidR="009E50E0" w:rsidRPr="00AB060E">
        <w:rPr>
          <w:rFonts w:ascii="Calibri Light" w:hAnsi="Calibri Light"/>
        </w:rPr>
        <w:t xml:space="preserve">étudiants dans un </w:t>
      </w:r>
      <w:r w:rsidRPr="00AB060E">
        <w:rPr>
          <w:rFonts w:ascii="Calibri Light" w:hAnsi="Calibri Light"/>
        </w:rPr>
        <w:t>« </w:t>
      </w:r>
      <w:r w:rsidR="009E50E0" w:rsidRPr="00AB060E">
        <w:rPr>
          <w:rFonts w:ascii="Calibri Light" w:hAnsi="Calibri Light"/>
        </w:rPr>
        <w:t>parcours de vie locale</w:t>
      </w:r>
      <w:r w:rsidRPr="00AB060E">
        <w:rPr>
          <w:rFonts w:ascii="Calibri Light" w:hAnsi="Calibri Light"/>
        </w:rPr>
        <w:t> »</w:t>
      </w:r>
      <w:r w:rsidR="009E50E0" w:rsidRPr="00AB060E">
        <w:rPr>
          <w:rFonts w:ascii="Calibri Light" w:hAnsi="Calibri Light"/>
        </w:rPr>
        <w:t xml:space="preserve"> </w:t>
      </w:r>
      <w:r w:rsidRPr="00AB060E">
        <w:rPr>
          <w:rFonts w:ascii="Calibri Light" w:hAnsi="Calibri Light"/>
        </w:rPr>
        <w:t xml:space="preserve">selon des </w:t>
      </w:r>
      <w:r w:rsidR="009E50E0" w:rsidRPr="00AB060E">
        <w:rPr>
          <w:rFonts w:ascii="Calibri Light" w:hAnsi="Calibri Light"/>
        </w:rPr>
        <w:t>compétences reconnues uniquement</w:t>
      </w:r>
      <w:r w:rsidRPr="00AB060E">
        <w:rPr>
          <w:rFonts w:ascii="Calibri Light" w:hAnsi="Calibri Light"/>
        </w:rPr>
        <w:t xml:space="preserve"> sur le territoire</w:t>
      </w:r>
      <w:r w:rsidR="009E50E0" w:rsidRPr="00AB060E">
        <w:rPr>
          <w:rFonts w:ascii="Calibri Light" w:hAnsi="Calibri Light"/>
        </w:rPr>
        <w:t xml:space="preserve"> </w:t>
      </w:r>
      <w:r w:rsidR="00C33E1F" w:rsidRPr="00AB060E">
        <w:rPr>
          <w:rFonts w:ascii="Calibri Light" w:hAnsi="Calibri Light"/>
        </w:rPr>
        <w:t>concerné</w:t>
      </w:r>
      <w:r w:rsidR="009E50E0" w:rsidRPr="00AB060E">
        <w:rPr>
          <w:rFonts w:ascii="Calibri Light" w:hAnsi="Calibri Light"/>
        </w:rPr>
        <w:t>.</w:t>
      </w:r>
    </w:p>
    <w:p w:rsidR="00DF0C09" w:rsidRDefault="000637BB" w:rsidP="00C33E1F">
      <w:pPr>
        <w:pStyle w:val="Paragraphedeliste"/>
        <w:spacing w:before="120" w:after="120" w:line="288" w:lineRule="auto"/>
        <w:ind w:left="0" w:firstLine="454"/>
        <w:contextualSpacing w:val="0"/>
        <w:jc w:val="both"/>
        <w:rPr>
          <w:rFonts w:ascii="Calibri Light" w:hAnsi="Calibri Light"/>
          <w:b/>
        </w:rPr>
      </w:pPr>
      <w:r w:rsidRPr="00AB060E">
        <w:rPr>
          <w:rFonts w:ascii="Calibri Light" w:hAnsi="Calibri Light"/>
          <w:b/>
        </w:rPr>
        <w:t>Pour Force Ouvrière, l</w:t>
      </w:r>
      <w:r w:rsidR="00B5387B" w:rsidRPr="00AB060E">
        <w:rPr>
          <w:rFonts w:ascii="Calibri Light" w:hAnsi="Calibri Light"/>
          <w:b/>
        </w:rPr>
        <w:t xml:space="preserve">a territorialisation de l’Education accompagne la remise </w:t>
      </w:r>
      <w:r w:rsidRPr="00AB060E">
        <w:rPr>
          <w:rFonts w:ascii="Calibri Light" w:hAnsi="Calibri Light"/>
          <w:b/>
        </w:rPr>
        <w:t>en cause des diplômes nationaux, ce qui conduit de fait à fragiliser l</w:t>
      </w:r>
      <w:r w:rsidR="00B5387B" w:rsidRPr="00AB060E">
        <w:rPr>
          <w:rFonts w:ascii="Calibri Light" w:hAnsi="Calibri Light"/>
          <w:b/>
        </w:rPr>
        <w:t>es</w:t>
      </w:r>
      <w:r w:rsidR="00DF4375" w:rsidRPr="00AB060E">
        <w:rPr>
          <w:rFonts w:ascii="Calibri Light" w:hAnsi="Calibri Light"/>
          <w:b/>
        </w:rPr>
        <w:t xml:space="preserve"> qualifications, les</w:t>
      </w:r>
      <w:r w:rsidR="00B5387B" w:rsidRPr="00AB060E">
        <w:rPr>
          <w:rFonts w:ascii="Calibri Light" w:hAnsi="Calibri Light"/>
          <w:b/>
        </w:rPr>
        <w:t xml:space="preserve"> conventions collectives</w:t>
      </w:r>
      <w:r w:rsidR="00DF4375" w:rsidRPr="00AB060E">
        <w:rPr>
          <w:rFonts w:ascii="Calibri Light" w:hAnsi="Calibri Light"/>
          <w:b/>
        </w:rPr>
        <w:t xml:space="preserve"> et les statuts particuliers de la fonction publique</w:t>
      </w:r>
      <w:r w:rsidR="00B5387B" w:rsidRPr="00AB060E">
        <w:rPr>
          <w:rFonts w:ascii="Calibri Light" w:hAnsi="Calibri Light"/>
          <w:b/>
        </w:rPr>
        <w:t>.</w:t>
      </w:r>
      <w:r w:rsidR="00DF4375" w:rsidRPr="00AB060E">
        <w:rPr>
          <w:rFonts w:ascii="Calibri Light" w:hAnsi="Calibri Light"/>
          <w:b/>
        </w:rPr>
        <w:t xml:space="preserve"> La notion de « compétence », individuelle par nature, prend le pas sur celle de « qualification », tout comme le</w:t>
      </w:r>
      <w:r w:rsidR="00B5387B" w:rsidRPr="00AB060E">
        <w:rPr>
          <w:rFonts w:ascii="Calibri Light" w:hAnsi="Calibri Light"/>
          <w:b/>
        </w:rPr>
        <w:t xml:space="preserve"> </w:t>
      </w:r>
      <w:r w:rsidRPr="00AB060E">
        <w:rPr>
          <w:rFonts w:ascii="Calibri Light" w:hAnsi="Calibri Light"/>
          <w:b/>
        </w:rPr>
        <w:t>titre</w:t>
      </w:r>
      <w:r w:rsidR="00B5387B" w:rsidRPr="00AB060E">
        <w:rPr>
          <w:rFonts w:ascii="Calibri Light" w:hAnsi="Calibri Light"/>
          <w:b/>
        </w:rPr>
        <w:t xml:space="preserve"> lo</w:t>
      </w:r>
      <w:r w:rsidRPr="00AB060E">
        <w:rPr>
          <w:rFonts w:ascii="Calibri Light" w:hAnsi="Calibri Light"/>
          <w:b/>
        </w:rPr>
        <w:t xml:space="preserve">cal </w:t>
      </w:r>
      <w:r w:rsidR="00DF4375" w:rsidRPr="00AB060E">
        <w:rPr>
          <w:rFonts w:ascii="Calibri Light" w:hAnsi="Calibri Light"/>
          <w:b/>
        </w:rPr>
        <w:t>vient remplacer le</w:t>
      </w:r>
      <w:r w:rsidRPr="00AB060E">
        <w:rPr>
          <w:rFonts w:ascii="Calibri Light" w:hAnsi="Calibri Light"/>
          <w:b/>
        </w:rPr>
        <w:t xml:space="preserve"> diplôme national.</w:t>
      </w:r>
      <w:r w:rsidR="001C54D9" w:rsidRPr="00AB060E">
        <w:rPr>
          <w:rFonts w:ascii="Calibri Light" w:hAnsi="Calibri Light"/>
          <w:b/>
        </w:rPr>
        <w:t xml:space="preserve"> </w:t>
      </w:r>
      <w:r w:rsidR="00B5387B" w:rsidRPr="00AB060E">
        <w:rPr>
          <w:rFonts w:ascii="Calibri Light" w:hAnsi="Calibri Light"/>
          <w:b/>
        </w:rPr>
        <w:t>L’o</w:t>
      </w:r>
      <w:r w:rsidR="00DF4375" w:rsidRPr="00AB060E">
        <w:rPr>
          <w:rFonts w:ascii="Calibri Light" w:hAnsi="Calibri Light"/>
          <w:b/>
        </w:rPr>
        <w:t>bjectif est de repenser l’Ecole, de la r</w:t>
      </w:r>
      <w:r w:rsidR="00B5387B" w:rsidRPr="00AB060E">
        <w:rPr>
          <w:rFonts w:ascii="Calibri Light" w:hAnsi="Calibri Light"/>
          <w:b/>
        </w:rPr>
        <w:t xml:space="preserve">efonder en en changeant la nature. </w:t>
      </w:r>
      <w:r w:rsidR="00DF4375" w:rsidRPr="00AB060E">
        <w:rPr>
          <w:rFonts w:ascii="Calibri Light" w:hAnsi="Calibri Light"/>
          <w:b/>
        </w:rPr>
        <w:t xml:space="preserve">Elle </w:t>
      </w:r>
      <w:r w:rsidR="00B5387B" w:rsidRPr="00AB060E">
        <w:rPr>
          <w:rFonts w:ascii="Calibri Light" w:hAnsi="Calibri Light"/>
          <w:b/>
        </w:rPr>
        <w:t>n’est plus uniquement le lieu de transmission du savoir</w:t>
      </w:r>
      <w:r w:rsidR="00DF4375" w:rsidRPr="00AB060E">
        <w:rPr>
          <w:rFonts w:ascii="Calibri Light" w:hAnsi="Calibri Light"/>
          <w:b/>
        </w:rPr>
        <w:t>, de l’instruction et de l’obtention de qualifications mais un moyen pour l’Etat de se décharger de ses responsabilités, en associant des acteurs extérieurs non garant</w:t>
      </w:r>
      <w:r w:rsidR="001C54D9" w:rsidRPr="00AB060E">
        <w:rPr>
          <w:rFonts w:ascii="Calibri Light" w:hAnsi="Calibri Light"/>
          <w:b/>
        </w:rPr>
        <w:t>s</w:t>
      </w:r>
      <w:r w:rsidR="00DF4375" w:rsidRPr="00AB060E">
        <w:rPr>
          <w:rFonts w:ascii="Calibri Light" w:hAnsi="Calibri Light"/>
          <w:b/>
        </w:rPr>
        <w:t xml:space="preserve"> de l’intérêt général.</w:t>
      </w:r>
      <w:r w:rsidR="001C54D9" w:rsidRPr="00AB060E">
        <w:rPr>
          <w:rFonts w:ascii="Calibri Light" w:hAnsi="Calibri Light"/>
          <w:b/>
        </w:rPr>
        <w:t xml:space="preserve"> Petit à petit, moins de collectif plus d’individualisation des parcours, moins de services publics </w:t>
      </w:r>
    </w:p>
    <w:p w:rsidR="00DF0C09" w:rsidRDefault="00DF0C09" w:rsidP="00DF0C09">
      <w:pPr>
        <w:pStyle w:val="Paragraphedeliste"/>
        <w:spacing w:before="120" w:after="120" w:line="288" w:lineRule="auto"/>
        <w:ind w:left="0"/>
        <w:contextualSpacing w:val="0"/>
        <w:jc w:val="both"/>
        <w:rPr>
          <w:rFonts w:ascii="Calibri Light" w:hAnsi="Calibri Light"/>
          <w:b/>
        </w:rPr>
      </w:pPr>
    </w:p>
    <w:p w:rsidR="001C54D9" w:rsidRPr="00AB060E" w:rsidRDefault="001C54D9" w:rsidP="00DF0C09">
      <w:pPr>
        <w:pStyle w:val="Paragraphedeliste"/>
        <w:spacing w:before="120" w:after="120" w:line="288" w:lineRule="auto"/>
        <w:ind w:left="0"/>
        <w:contextualSpacing w:val="0"/>
        <w:jc w:val="both"/>
        <w:rPr>
          <w:rFonts w:ascii="Calibri Light" w:hAnsi="Calibri Light"/>
          <w:b/>
        </w:rPr>
      </w:pPr>
      <w:proofErr w:type="gramStart"/>
      <w:r w:rsidRPr="00AB060E">
        <w:rPr>
          <w:rFonts w:ascii="Calibri Light" w:hAnsi="Calibri Light"/>
          <w:b/>
        </w:rPr>
        <w:t>indépendants</w:t>
      </w:r>
      <w:proofErr w:type="gramEnd"/>
      <w:r w:rsidRPr="00AB060E">
        <w:rPr>
          <w:rFonts w:ascii="Calibri Light" w:hAnsi="Calibri Light"/>
          <w:b/>
        </w:rPr>
        <w:t xml:space="preserve"> plus d’entreprises intéressées.</w:t>
      </w:r>
      <w:r w:rsidR="00C33E1F" w:rsidRPr="00AB060E">
        <w:rPr>
          <w:rFonts w:ascii="Calibri Light" w:hAnsi="Calibri Light"/>
          <w:b/>
        </w:rPr>
        <w:t xml:space="preserve"> </w:t>
      </w:r>
      <w:r w:rsidR="00EF1505" w:rsidRPr="00AB060E">
        <w:rPr>
          <w:rFonts w:ascii="Calibri Light" w:hAnsi="Calibri Light"/>
          <w:b/>
        </w:rPr>
        <w:t xml:space="preserve">Pour Force </w:t>
      </w:r>
      <w:r w:rsidR="0005241C" w:rsidRPr="00AB060E">
        <w:rPr>
          <w:rFonts w:ascii="Calibri Light" w:hAnsi="Calibri Light"/>
          <w:b/>
        </w:rPr>
        <w:t>Ouvrière</w:t>
      </w:r>
      <w:r w:rsidR="00EF1505" w:rsidRPr="00AB060E">
        <w:rPr>
          <w:rFonts w:ascii="Calibri Light" w:hAnsi="Calibri Light"/>
          <w:b/>
        </w:rPr>
        <w:t>, le diplôme doit rester national</w:t>
      </w:r>
      <w:r w:rsidR="00C33E1F" w:rsidRPr="00AB060E">
        <w:rPr>
          <w:rFonts w:ascii="Calibri Light" w:hAnsi="Calibri Light"/>
          <w:b/>
        </w:rPr>
        <w:t xml:space="preserve"> et l’enseignement identique sur le territoire français</w:t>
      </w:r>
      <w:r w:rsidR="00EF1505" w:rsidRPr="00AB060E">
        <w:rPr>
          <w:rFonts w:ascii="Calibri Light" w:hAnsi="Calibri Light"/>
          <w:b/>
        </w:rPr>
        <w:t>. Ce n’est ni à un exécutif politique régional ni au MEDEF local de définir les contenus pédagogiques des formations et de produire des politiques éducatives.</w:t>
      </w:r>
    </w:p>
    <w:p w:rsidR="003E7C58" w:rsidRPr="00333AA2" w:rsidRDefault="00C33E1F" w:rsidP="00333AA2">
      <w:pPr>
        <w:pStyle w:val="Paragraphedeliste"/>
        <w:spacing w:before="360" w:after="120" w:line="288" w:lineRule="auto"/>
        <w:ind w:left="0" w:firstLine="454"/>
        <w:contextualSpacing w:val="0"/>
        <w:jc w:val="both"/>
        <w:rPr>
          <w:rFonts w:ascii="Calibri Light" w:hAnsi="Calibri Light"/>
          <w:b/>
          <w:smallCaps/>
          <w:color w:val="000000"/>
          <w:sz w:val="24"/>
          <w:u w:val="dotDotDash" w:color="C00000"/>
        </w:rPr>
      </w:pPr>
      <w:r>
        <w:rPr>
          <w:rFonts w:ascii="Calibri Light" w:hAnsi="Calibri Light"/>
          <w:b/>
          <w:smallCaps/>
          <w:color w:val="000000"/>
          <w:sz w:val="24"/>
          <w:u w:val="dotDotDash" w:color="C00000"/>
        </w:rPr>
        <w:t>Un personnel maltraité pour des conditions d’enseignement dégradées</w:t>
      </w:r>
    </w:p>
    <w:p w:rsidR="00A66F9B" w:rsidRPr="00405987" w:rsidRDefault="00A66F9B" w:rsidP="00333AA2">
      <w:pPr>
        <w:pStyle w:val="Paragraphedeliste"/>
        <w:spacing w:before="120" w:after="120" w:line="288" w:lineRule="auto"/>
        <w:ind w:left="0" w:firstLine="454"/>
        <w:contextualSpacing w:val="0"/>
        <w:jc w:val="both"/>
        <w:rPr>
          <w:rFonts w:ascii="Calibri Light" w:hAnsi="Calibri Light"/>
          <w:color w:val="000000"/>
        </w:rPr>
      </w:pPr>
      <w:r w:rsidRPr="00405987">
        <w:rPr>
          <w:rFonts w:ascii="Calibri Light" w:hAnsi="Calibri Light"/>
          <w:color w:val="000000"/>
        </w:rPr>
        <w:t>En parallèle à toutes ces contre-réformes mais aussi afin de faciliter leur mise en œuvre, le statut général de la Fonction Publique ne cesse d’être attaqué, détricoté et les droits collectifs des fonctionnaires et des agents publics</w:t>
      </w:r>
      <w:r w:rsidR="00C33E1F">
        <w:rPr>
          <w:rFonts w:ascii="Calibri Light" w:hAnsi="Calibri Light"/>
          <w:color w:val="000000"/>
        </w:rPr>
        <w:t xml:space="preserve"> </w:t>
      </w:r>
      <w:r w:rsidRPr="00405987">
        <w:rPr>
          <w:rFonts w:ascii="Calibri Light" w:hAnsi="Calibri Light"/>
          <w:color w:val="000000"/>
        </w:rPr>
        <w:t xml:space="preserve">sont continuellement </w:t>
      </w:r>
      <w:r w:rsidR="00EF6AB9">
        <w:rPr>
          <w:rFonts w:ascii="Calibri Light" w:hAnsi="Calibri Light"/>
          <w:color w:val="000000"/>
        </w:rPr>
        <w:t>affaiblis voire alignés par le bas : i</w:t>
      </w:r>
      <w:r w:rsidRPr="00405987">
        <w:rPr>
          <w:rFonts w:ascii="Calibri Light" w:hAnsi="Calibri Light"/>
          <w:color w:val="000000"/>
        </w:rPr>
        <w:t xml:space="preserve">ndividualisation </w:t>
      </w:r>
      <w:r w:rsidR="00EF6AB9">
        <w:rPr>
          <w:rFonts w:ascii="Calibri Light" w:hAnsi="Calibri Light"/>
          <w:color w:val="000000"/>
        </w:rPr>
        <w:t>des</w:t>
      </w:r>
      <w:r w:rsidRPr="00405987">
        <w:rPr>
          <w:rFonts w:ascii="Calibri Light" w:hAnsi="Calibri Light"/>
          <w:color w:val="000000"/>
        </w:rPr>
        <w:t xml:space="preserve"> parcours</w:t>
      </w:r>
      <w:r w:rsidR="00EF6AB9">
        <w:rPr>
          <w:rFonts w:ascii="Calibri Light" w:hAnsi="Calibri Light"/>
          <w:color w:val="000000"/>
        </w:rPr>
        <w:t>, du temps de travail et de la rémunération</w:t>
      </w:r>
      <w:r w:rsidR="00850BFF" w:rsidRPr="00405987">
        <w:rPr>
          <w:rFonts w:ascii="Calibri Light" w:hAnsi="Calibri Light"/>
          <w:color w:val="000000"/>
        </w:rPr>
        <w:t>, mobilités géographiques et fonctionnelles obligatoires sans compensations, remise en cause des droits, des obligations et des engagements des fonctionnaires.</w:t>
      </w:r>
    </w:p>
    <w:p w:rsidR="00013864" w:rsidRPr="00AB060E" w:rsidRDefault="00EF6AB9" w:rsidP="00333AA2">
      <w:pPr>
        <w:pStyle w:val="Paragraphedeliste"/>
        <w:spacing w:before="120" w:after="120" w:line="288" w:lineRule="auto"/>
        <w:ind w:left="0" w:firstLine="454"/>
        <w:contextualSpacing w:val="0"/>
        <w:jc w:val="both"/>
        <w:rPr>
          <w:rFonts w:ascii="Calibri Light" w:hAnsi="Calibri Light"/>
          <w:bCs/>
        </w:rPr>
      </w:pPr>
      <w:r>
        <w:rPr>
          <w:rFonts w:ascii="Calibri Light" w:hAnsi="Calibri Light"/>
          <w:color w:val="000000"/>
        </w:rPr>
        <w:t>L’excès de recherches d’</w:t>
      </w:r>
      <w:r w:rsidR="00850BFF" w:rsidRPr="00405987">
        <w:rPr>
          <w:rFonts w:ascii="Calibri Light" w:hAnsi="Calibri Light"/>
          <w:color w:val="000000"/>
        </w:rPr>
        <w:t>économies budgétaires sur le dos des personnels, enseignants ou administratifs</w:t>
      </w:r>
      <w:r>
        <w:rPr>
          <w:rFonts w:ascii="Calibri Light" w:hAnsi="Calibri Light"/>
          <w:color w:val="000000"/>
        </w:rPr>
        <w:t xml:space="preserve"> s</w:t>
      </w:r>
      <w:r w:rsidR="00DA1905" w:rsidRPr="00405987">
        <w:rPr>
          <w:rFonts w:ascii="Calibri Light" w:hAnsi="Calibri Light"/>
          <w:color w:val="000000"/>
        </w:rPr>
        <w:t>e traduit notamment par une perte de la vocation : les métiers d’éducation ne sont plus attractifs, et on comprend facilement pourquoi. Après 3 à 5 ans d’études supérieurs, un professeur perçoit aujourd’hui en début de carrière un traitement correspondant à 1,13 fois le SMIC, alors qu’en 1983</w:t>
      </w:r>
      <w:r>
        <w:rPr>
          <w:rFonts w:ascii="Calibri Light" w:hAnsi="Calibri Light"/>
          <w:color w:val="000000"/>
        </w:rPr>
        <w:t>,</w:t>
      </w:r>
      <w:r w:rsidR="00DA1905" w:rsidRPr="00405987">
        <w:rPr>
          <w:rFonts w:ascii="Calibri Light" w:hAnsi="Calibri Light"/>
          <w:color w:val="000000"/>
        </w:rPr>
        <w:t xml:space="preserve"> il percevait 1,8 fois le SMIC. </w:t>
      </w:r>
      <w:r>
        <w:rPr>
          <w:rFonts w:ascii="Calibri Light" w:hAnsi="Calibri Light"/>
          <w:color w:val="000000"/>
        </w:rPr>
        <w:t>Ainsi, e</w:t>
      </w:r>
      <w:r w:rsidR="00013864" w:rsidRPr="00405987">
        <w:rPr>
          <w:rFonts w:ascii="Calibri Light" w:hAnsi="Calibri Light"/>
          <w:bCs/>
          <w:color w:val="000000"/>
        </w:rPr>
        <w:t>ntre 2012 et 2014, alors que les effectifs scolarisés </w:t>
      </w:r>
      <w:r w:rsidR="00DA1905" w:rsidRPr="00405987">
        <w:rPr>
          <w:rFonts w:ascii="Calibri Light" w:hAnsi="Calibri Light"/>
          <w:bCs/>
          <w:color w:val="000000"/>
        </w:rPr>
        <w:t>se sont accrus</w:t>
      </w:r>
      <w:r w:rsidR="00013864" w:rsidRPr="00405987">
        <w:rPr>
          <w:rFonts w:ascii="Calibri Light" w:hAnsi="Calibri Light"/>
          <w:bCs/>
          <w:color w:val="000000"/>
        </w:rPr>
        <w:t>, le nombre d’enseignants titulaires a baissé</w:t>
      </w:r>
      <w:r w:rsidR="0081159C" w:rsidRPr="00405987">
        <w:rPr>
          <w:rFonts w:ascii="Calibri Light" w:hAnsi="Calibri Light"/>
          <w:bCs/>
          <w:color w:val="000000"/>
        </w:rPr>
        <w:t>,</w:t>
      </w:r>
      <w:r w:rsidR="00DA1905" w:rsidRPr="00405987">
        <w:rPr>
          <w:rFonts w:ascii="Calibri Light" w:hAnsi="Calibri Light"/>
          <w:bCs/>
          <w:color w:val="000000"/>
        </w:rPr>
        <w:t xml:space="preserve"> à la fois du fait de la suppression de postes budgétaires mais aussi par l’existence désormais de postes ouverts et non pourvus faute de </w:t>
      </w:r>
      <w:r w:rsidR="00DA1905" w:rsidRPr="00AB060E">
        <w:rPr>
          <w:rFonts w:ascii="Calibri Light" w:hAnsi="Calibri Light"/>
          <w:bCs/>
        </w:rPr>
        <w:t>candidats !</w:t>
      </w:r>
    </w:p>
    <w:p w:rsidR="00B77885" w:rsidRPr="00AB060E" w:rsidRDefault="002545A7" w:rsidP="00C730D8">
      <w:pPr>
        <w:pStyle w:val="Paragraphedeliste"/>
        <w:spacing w:before="120" w:after="120" w:line="288" w:lineRule="auto"/>
        <w:ind w:left="0" w:firstLine="454"/>
        <w:contextualSpacing w:val="0"/>
        <w:jc w:val="both"/>
        <w:rPr>
          <w:rFonts w:ascii="Calibri Light" w:hAnsi="Calibri Light"/>
          <w:b/>
        </w:rPr>
      </w:pPr>
      <w:r w:rsidRPr="00AB060E">
        <w:rPr>
          <w:rFonts w:ascii="Calibri Light" w:hAnsi="Calibri Light"/>
          <w:b/>
          <w:bCs/>
        </w:rPr>
        <w:t>Pour Force Ouvrière, le combat pour défendre le statut général de la Fonction Publique et les statuts particuliers est quotidien tant les attaques sont légion. A l’Education nationale</w:t>
      </w:r>
      <w:r w:rsidR="00103AA8" w:rsidRPr="00AB060E">
        <w:rPr>
          <w:rFonts w:ascii="Calibri Light" w:hAnsi="Calibri Light"/>
          <w:b/>
          <w:bCs/>
        </w:rPr>
        <w:t>,</w:t>
      </w:r>
      <w:r w:rsidRPr="00AB060E">
        <w:rPr>
          <w:rFonts w:ascii="Calibri Light" w:hAnsi="Calibri Light"/>
          <w:b/>
          <w:bCs/>
        </w:rPr>
        <w:t xml:space="preserve"> celles-ci conduisent à remettre en cause l’exercice d’une des missions prioritaires de la République, à savoir l’enseignement. Si le dévouement et l’engagement des fonctionnaires sont exemplaires, la réduction de leurs droits, l’individualisation de leur gestion, la baisse de leur pouvoir d’achat et la réduction du nombre de postes rendent presque impossible la réalisation de leurs actions et dégradent leur</w:t>
      </w:r>
      <w:r w:rsidR="00EF6AB9" w:rsidRPr="00AB060E">
        <w:rPr>
          <w:rFonts w:ascii="Calibri Light" w:hAnsi="Calibri Light"/>
          <w:b/>
          <w:bCs/>
        </w:rPr>
        <w:t>s</w:t>
      </w:r>
      <w:r w:rsidRPr="00AB060E">
        <w:rPr>
          <w:rFonts w:ascii="Calibri Light" w:hAnsi="Calibri Light"/>
          <w:b/>
          <w:bCs/>
        </w:rPr>
        <w:t xml:space="preserve"> conditions de travail comme celles des élèves.</w:t>
      </w:r>
    </w:p>
    <w:p w:rsidR="00C33E1F" w:rsidRPr="00EF6AB9" w:rsidRDefault="00C33E1F" w:rsidP="00EF6AB9">
      <w:pPr>
        <w:pStyle w:val="Paragraphedeliste"/>
        <w:spacing w:before="360" w:after="120" w:line="288" w:lineRule="auto"/>
        <w:ind w:left="0" w:firstLine="454"/>
        <w:contextualSpacing w:val="0"/>
        <w:jc w:val="both"/>
        <w:rPr>
          <w:rFonts w:ascii="Calibri Light" w:hAnsi="Calibri Light"/>
          <w:b/>
          <w:smallCaps/>
          <w:color w:val="000000"/>
          <w:sz w:val="24"/>
          <w:u w:val="dotDotDash" w:color="C00000"/>
        </w:rPr>
      </w:pPr>
      <w:r>
        <w:rPr>
          <w:rFonts w:ascii="Calibri Light" w:hAnsi="Calibri Light"/>
          <w:b/>
          <w:smallCaps/>
          <w:color w:val="000000"/>
          <w:sz w:val="24"/>
          <w:u w:val="dotDotDash" w:color="C00000"/>
        </w:rPr>
        <w:t>L’ultime désengagement public : aux parents de payer</w:t>
      </w:r>
      <w:r w:rsidRPr="00EF6AB9">
        <w:rPr>
          <w:rFonts w:ascii="Calibri Light" w:hAnsi="Calibri Light"/>
          <w:b/>
          <w:smallCaps/>
          <w:color w:val="000000"/>
          <w:sz w:val="24"/>
          <w:u w:val="dotDotDash" w:color="C00000"/>
        </w:rPr>
        <w:t xml:space="preserve"> </w:t>
      </w:r>
    </w:p>
    <w:p w:rsidR="00CC1F47" w:rsidRDefault="0091640C" w:rsidP="00333AA2">
      <w:pPr>
        <w:pStyle w:val="Paragraphedeliste"/>
        <w:spacing w:before="120" w:after="120" w:line="288" w:lineRule="auto"/>
        <w:ind w:left="0" w:firstLine="454"/>
        <w:contextualSpacing w:val="0"/>
        <w:jc w:val="both"/>
        <w:rPr>
          <w:rFonts w:ascii="Calibri Light" w:hAnsi="Calibri Light"/>
          <w:color w:val="000000"/>
        </w:rPr>
      </w:pPr>
      <w:r>
        <w:rPr>
          <w:rFonts w:ascii="Calibri Light" w:hAnsi="Calibri Light"/>
          <w:color w:val="000000"/>
        </w:rPr>
        <w:t>Pour les parents d’élèves, non seulement l’accès de proximité de l’Ecole pour leurs enfants n’est plus assuré mais souvent le seul moyen de suivre certains cursus est de financer la scolarisation de leur(s) enfant(s) dans un établissement éloigné</w:t>
      </w:r>
      <w:r w:rsidR="00EF6AB9">
        <w:rPr>
          <w:rFonts w:ascii="Calibri Light" w:hAnsi="Calibri Light"/>
          <w:color w:val="000000"/>
        </w:rPr>
        <w:t>,</w:t>
      </w:r>
      <w:r w:rsidR="00CC1F47">
        <w:rPr>
          <w:rFonts w:ascii="Calibri Light" w:hAnsi="Calibri Light"/>
          <w:color w:val="000000"/>
        </w:rPr>
        <w:t xml:space="preserve"> ce qui implique déplacements supplémentaires voire hébergement</w:t>
      </w:r>
      <w:r>
        <w:rPr>
          <w:rFonts w:ascii="Calibri Light" w:hAnsi="Calibri Light"/>
          <w:color w:val="000000"/>
        </w:rPr>
        <w:t>. De fait, l’Etat ne respecte plus son obligation républicaine d’assurer une scolarité égalitaire et gratuite sur l’ensemble du territoire national et seuls les parents qui en ont les moyens, pallient à ces défaillances. L</w:t>
      </w:r>
      <w:r w:rsidR="00B77885" w:rsidRPr="00405987">
        <w:rPr>
          <w:rFonts w:ascii="Calibri Light" w:hAnsi="Calibri Light"/>
          <w:color w:val="000000"/>
        </w:rPr>
        <w:t>a réforme des rythmes scolaires</w:t>
      </w:r>
      <w:r>
        <w:rPr>
          <w:rFonts w:ascii="Calibri Light" w:hAnsi="Calibri Light"/>
          <w:color w:val="000000"/>
        </w:rPr>
        <w:t xml:space="preserve"> entraînant la mise en place d’a</w:t>
      </w:r>
      <w:r w:rsidR="00B77885" w:rsidRPr="00405987">
        <w:rPr>
          <w:rFonts w:ascii="Calibri Light" w:hAnsi="Calibri Light"/>
          <w:color w:val="000000"/>
        </w:rPr>
        <w:t>ctivités périscolaires</w:t>
      </w:r>
      <w:r w:rsidR="007E675F" w:rsidRPr="00405987">
        <w:rPr>
          <w:rFonts w:ascii="Calibri Light" w:hAnsi="Calibri Light"/>
          <w:color w:val="000000"/>
        </w:rPr>
        <w:t xml:space="preserve"> </w:t>
      </w:r>
      <w:r>
        <w:rPr>
          <w:rFonts w:ascii="Calibri Light" w:hAnsi="Calibri Light"/>
          <w:color w:val="000000"/>
        </w:rPr>
        <w:t>dont c</w:t>
      </w:r>
      <w:r w:rsidR="007E675F" w:rsidRPr="00405987">
        <w:rPr>
          <w:rFonts w:ascii="Calibri Light" w:hAnsi="Calibri Light"/>
          <w:color w:val="000000"/>
        </w:rPr>
        <w:t xml:space="preserve">ertaines </w:t>
      </w:r>
      <w:r>
        <w:rPr>
          <w:rFonts w:ascii="Calibri Light" w:hAnsi="Calibri Light"/>
          <w:color w:val="000000"/>
        </w:rPr>
        <w:t>sont</w:t>
      </w:r>
      <w:r w:rsidR="007E675F" w:rsidRPr="00405987">
        <w:rPr>
          <w:rFonts w:ascii="Calibri Light" w:hAnsi="Calibri Light"/>
          <w:color w:val="000000"/>
        </w:rPr>
        <w:t xml:space="preserve"> payantes</w:t>
      </w:r>
      <w:r w:rsidR="00CC1F47">
        <w:rPr>
          <w:rFonts w:ascii="Calibri Light" w:hAnsi="Calibri Light"/>
          <w:color w:val="000000"/>
        </w:rPr>
        <w:t>, est une étape importante de ce processus, qui à nouveau individualise les chances des élèves.</w:t>
      </w:r>
    </w:p>
    <w:p w:rsidR="007E675F" w:rsidRPr="00AB060E" w:rsidRDefault="007E675F" w:rsidP="00333AA2">
      <w:pPr>
        <w:pStyle w:val="Paragraphedeliste"/>
        <w:spacing w:before="120" w:after="120" w:line="288" w:lineRule="auto"/>
        <w:ind w:left="0" w:firstLine="454"/>
        <w:contextualSpacing w:val="0"/>
        <w:jc w:val="both"/>
        <w:rPr>
          <w:rFonts w:ascii="Calibri Light" w:hAnsi="Calibri Light"/>
        </w:rPr>
      </w:pPr>
      <w:r w:rsidRPr="00405987">
        <w:rPr>
          <w:rFonts w:ascii="Calibri Light" w:hAnsi="Calibri Light"/>
          <w:color w:val="000000"/>
        </w:rPr>
        <w:t xml:space="preserve">Cette transformation radicale du rôle de l’Ecole a </w:t>
      </w:r>
      <w:r w:rsidR="00EF6AB9">
        <w:rPr>
          <w:rFonts w:ascii="Calibri Light" w:hAnsi="Calibri Light"/>
          <w:color w:val="000000"/>
        </w:rPr>
        <w:t>créé</w:t>
      </w:r>
      <w:r w:rsidRPr="00405987">
        <w:rPr>
          <w:rFonts w:ascii="Calibri Light" w:hAnsi="Calibri Light"/>
          <w:color w:val="000000"/>
        </w:rPr>
        <w:t xml:space="preserve"> une hausse du nombre d’élèves dans les écoles privées sous contrat, qui elles n’ont pas été obligées de mettre e</w:t>
      </w:r>
      <w:r w:rsidR="00CC1F47">
        <w:rPr>
          <w:rFonts w:ascii="Calibri Light" w:hAnsi="Calibri Light"/>
          <w:color w:val="000000"/>
        </w:rPr>
        <w:t>n</w:t>
      </w:r>
      <w:r w:rsidRPr="00405987">
        <w:rPr>
          <w:rFonts w:ascii="Calibri Light" w:hAnsi="Calibri Light"/>
          <w:color w:val="000000"/>
        </w:rPr>
        <w:t xml:space="preserve"> place les rythmes scolaires.</w:t>
      </w:r>
      <w:r w:rsidR="00CC1F47">
        <w:rPr>
          <w:rFonts w:ascii="Calibri Light" w:hAnsi="Calibri Light"/>
          <w:color w:val="000000"/>
        </w:rPr>
        <w:t xml:space="preserve"> L'enseignement privé apparaî</w:t>
      </w:r>
      <w:r w:rsidR="0052396D" w:rsidRPr="00405987">
        <w:rPr>
          <w:rFonts w:ascii="Calibri Light" w:hAnsi="Calibri Light"/>
          <w:color w:val="000000"/>
        </w:rPr>
        <w:t>t</w:t>
      </w:r>
      <w:r w:rsidR="00F9627E" w:rsidRPr="00405987">
        <w:rPr>
          <w:rFonts w:ascii="Calibri Light" w:hAnsi="Calibri Light"/>
          <w:color w:val="000000"/>
        </w:rPr>
        <w:t xml:space="preserve"> </w:t>
      </w:r>
      <w:r w:rsidR="00EF6AB9">
        <w:rPr>
          <w:rFonts w:ascii="Calibri Light" w:hAnsi="Calibri Light"/>
          <w:color w:val="000000"/>
        </w:rPr>
        <w:t>désormais</w:t>
      </w:r>
      <w:r w:rsidR="00CC1F47">
        <w:rPr>
          <w:rFonts w:ascii="Calibri Light" w:hAnsi="Calibri Light"/>
          <w:color w:val="000000"/>
        </w:rPr>
        <w:t xml:space="preserve"> pour ceux qui le peuvent, </w:t>
      </w:r>
      <w:r w:rsidR="00F9627E" w:rsidRPr="00405987">
        <w:rPr>
          <w:rFonts w:ascii="Calibri Light" w:hAnsi="Calibri Light"/>
          <w:color w:val="000000"/>
        </w:rPr>
        <w:t>comme une solution pour éviter les effets des rythmes scola</w:t>
      </w:r>
      <w:r w:rsidR="00CC1F47">
        <w:rPr>
          <w:rFonts w:ascii="Calibri Light" w:hAnsi="Calibri Light"/>
          <w:color w:val="000000"/>
        </w:rPr>
        <w:t>ires mais aussi pour échapper</w:t>
      </w:r>
      <w:r w:rsidR="00F9627E" w:rsidRPr="00405987">
        <w:rPr>
          <w:rFonts w:ascii="Calibri Light" w:hAnsi="Calibri Light"/>
          <w:color w:val="000000"/>
        </w:rPr>
        <w:t xml:space="preserve"> à </w:t>
      </w:r>
      <w:r w:rsidR="00CC1F47">
        <w:rPr>
          <w:rFonts w:ascii="Calibri Light" w:hAnsi="Calibri Light"/>
          <w:color w:val="000000"/>
        </w:rPr>
        <w:t xml:space="preserve">un </w:t>
      </w:r>
      <w:r w:rsidR="00F9627E" w:rsidRPr="00405987">
        <w:rPr>
          <w:rFonts w:ascii="Calibri Light" w:hAnsi="Calibri Light"/>
          <w:color w:val="000000"/>
        </w:rPr>
        <w:t>établissement public dont l</w:t>
      </w:r>
      <w:r w:rsidR="00CC1F47">
        <w:rPr>
          <w:rFonts w:ascii="Calibri Light" w:hAnsi="Calibri Light"/>
          <w:color w:val="000000"/>
        </w:rPr>
        <w:t xml:space="preserve">a priorité </w:t>
      </w:r>
      <w:r w:rsidR="00CC1F47" w:rsidRPr="00AB060E">
        <w:rPr>
          <w:rFonts w:ascii="Calibri Light" w:hAnsi="Calibri Light"/>
        </w:rPr>
        <w:t>n’est pas donnée à l’enseignement</w:t>
      </w:r>
      <w:r w:rsidR="00F9627E" w:rsidRPr="00AB060E">
        <w:rPr>
          <w:rFonts w:ascii="Calibri Light" w:hAnsi="Calibri Light"/>
        </w:rPr>
        <w:t>.</w:t>
      </w:r>
    </w:p>
    <w:p w:rsidR="00DF0C09" w:rsidRDefault="00DF0C09" w:rsidP="00EF6AB9">
      <w:pPr>
        <w:pStyle w:val="spip"/>
        <w:spacing w:before="120" w:beforeAutospacing="0" w:after="120" w:afterAutospacing="0" w:line="288" w:lineRule="auto"/>
        <w:ind w:firstLine="454"/>
        <w:jc w:val="both"/>
        <w:rPr>
          <w:rFonts w:ascii="Calibri Light" w:hAnsi="Calibri Light"/>
          <w:b/>
          <w:sz w:val="22"/>
          <w:szCs w:val="22"/>
        </w:rPr>
      </w:pPr>
    </w:p>
    <w:p w:rsidR="00103AA8" w:rsidRPr="00AB060E" w:rsidRDefault="00D57BF9" w:rsidP="00EF6AB9">
      <w:pPr>
        <w:pStyle w:val="spip"/>
        <w:spacing w:before="120" w:beforeAutospacing="0" w:after="120" w:afterAutospacing="0" w:line="288" w:lineRule="auto"/>
        <w:ind w:firstLine="454"/>
        <w:jc w:val="both"/>
        <w:rPr>
          <w:rFonts w:ascii="Calibri Light" w:hAnsi="Calibri Light"/>
          <w:b/>
          <w:sz w:val="22"/>
          <w:szCs w:val="22"/>
        </w:rPr>
      </w:pPr>
      <w:r w:rsidRPr="00AB060E">
        <w:rPr>
          <w:rFonts w:ascii="Calibri Light" w:hAnsi="Calibri Light"/>
          <w:b/>
          <w:sz w:val="22"/>
          <w:szCs w:val="22"/>
        </w:rPr>
        <w:t>Pour Force Ouvrière, l</w:t>
      </w:r>
      <w:r w:rsidR="004A76B5" w:rsidRPr="00AB060E">
        <w:rPr>
          <w:rFonts w:ascii="Calibri Light" w:hAnsi="Calibri Light"/>
          <w:b/>
          <w:sz w:val="22"/>
          <w:szCs w:val="22"/>
        </w:rPr>
        <w:t>e</w:t>
      </w:r>
      <w:r w:rsidR="001924C8" w:rsidRPr="00AB060E">
        <w:rPr>
          <w:rFonts w:ascii="Calibri Light" w:hAnsi="Calibri Light"/>
          <w:b/>
          <w:sz w:val="22"/>
          <w:szCs w:val="22"/>
        </w:rPr>
        <w:t xml:space="preserve"> p</w:t>
      </w:r>
      <w:r w:rsidR="004A76B5" w:rsidRPr="00AB060E">
        <w:rPr>
          <w:rFonts w:ascii="Calibri Light" w:hAnsi="Calibri Light"/>
          <w:b/>
          <w:sz w:val="22"/>
          <w:szCs w:val="22"/>
        </w:rPr>
        <w:t>rincipe de gratuité</w:t>
      </w:r>
      <w:r w:rsidR="001924C8" w:rsidRPr="00AB060E">
        <w:rPr>
          <w:rFonts w:ascii="Calibri Light" w:hAnsi="Calibri Light"/>
          <w:b/>
          <w:sz w:val="22"/>
          <w:szCs w:val="22"/>
        </w:rPr>
        <w:t xml:space="preserve"> </w:t>
      </w:r>
      <w:r w:rsidRPr="00AB060E">
        <w:rPr>
          <w:rFonts w:ascii="Calibri Light" w:hAnsi="Calibri Light"/>
          <w:b/>
          <w:sz w:val="22"/>
          <w:szCs w:val="22"/>
        </w:rPr>
        <w:t xml:space="preserve">de l’Ecole </w:t>
      </w:r>
      <w:r w:rsidR="001924C8" w:rsidRPr="00AB060E">
        <w:rPr>
          <w:rFonts w:ascii="Calibri Light" w:hAnsi="Calibri Light"/>
          <w:b/>
          <w:sz w:val="22"/>
          <w:szCs w:val="22"/>
        </w:rPr>
        <w:t xml:space="preserve">est </w:t>
      </w:r>
      <w:r w:rsidR="0097104F" w:rsidRPr="00AB060E">
        <w:rPr>
          <w:rFonts w:ascii="Calibri Light" w:hAnsi="Calibri Light"/>
          <w:b/>
          <w:sz w:val="22"/>
          <w:szCs w:val="22"/>
        </w:rPr>
        <w:t xml:space="preserve">donc </w:t>
      </w:r>
      <w:r w:rsidR="001924C8" w:rsidRPr="00AB060E">
        <w:rPr>
          <w:rFonts w:ascii="Calibri Light" w:hAnsi="Calibri Light"/>
          <w:b/>
          <w:sz w:val="22"/>
          <w:szCs w:val="22"/>
        </w:rPr>
        <w:t>remis en cause</w:t>
      </w:r>
      <w:r w:rsidR="00BA2867" w:rsidRPr="00AB060E">
        <w:rPr>
          <w:rFonts w:ascii="Calibri Light" w:hAnsi="Calibri Light"/>
          <w:b/>
          <w:sz w:val="22"/>
          <w:szCs w:val="22"/>
        </w:rPr>
        <w:t xml:space="preserve">, </w:t>
      </w:r>
      <w:r w:rsidRPr="00AB060E">
        <w:rPr>
          <w:rFonts w:ascii="Calibri Light" w:hAnsi="Calibri Light"/>
          <w:b/>
          <w:sz w:val="22"/>
          <w:szCs w:val="22"/>
        </w:rPr>
        <w:t xml:space="preserve">cela étant </w:t>
      </w:r>
      <w:r w:rsidR="00BA2867" w:rsidRPr="00AB060E">
        <w:rPr>
          <w:rFonts w:ascii="Calibri Light" w:hAnsi="Calibri Light"/>
          <w:b/>
          <w:sz w:val="22"/>
          <w:szCs w:val="22"/>
        </w:rPr>
        <w:t>amplifié par</w:t>
      </w:r>
      <w:r w:rsidR="007E675F" w:rsidRPr="00AB060E">
        <w:rPr>
          <w:rFonts w:ascii="Calibri Light" w:hAnsi="Calibri Light"/>
          <w:b/>
          <w:sz w:val="22"/>
          <w:szCs w:val="22"/>
        </w:rPr>
        <w:t xml:space="preserve"> </w:t>
      </w:r>
      <w:r w:rsidR="001924C8" w:rsidRPr="00AB060E">
        <w:rPr>
          <w:rFonts w:ascii="Calibri Light" w:hAnsi="Calibri Light"/>
          <w:b/>
          <w:sz w:val="22"/>
          <w:szCs w:val="22"/>
        </w:rPr>
        <w:t>l</w:t>
      </w:r>
      <w:r w:rsidRPr="00AB060E">
        <w:rPr>
          <w:rFonts w:ascii="Calibri Light" w:hAnsi="Calibri Light"/>
          <w:b/>
          <w:sz w:val="22"/>
          <w:szCs w:val="22"/>
        </w:rPr>
        <w:t xml:space="preserve">es </w:t>
      </w:r>
      <w:r w:rsidR="001924C8" w:rsidRPr="00AB060E">
        <w:rPr>
          <w:rFonts w:ascii="Calibri Light" w:hAnsi="Calibri Light"/>
          <w:b/>
          <w:sz w:val="22"/>
          <w:szCs w:val="22"/>
        </w:rPr>
        <w:t>inégalité</w:t>
      </w:r>
      <w:r w:rsidRPr="00AB060E">
        <w:rPr>
          <w:rFonts w:ascii="Calibri Light" w:hAnsi="Calibri Light"/>
          <w:b/>
          <w:sz w:val="22"/>
          <w:szCs w:val="22"/>
        </w:rPr>
        <w:t>s</w:t>
      </w:r>
      <w:r w:rsidR="001924C8" w:rsidRPr="00AB060E">
        <w:rPr>
          <w:rFonts w:ascii="Calibri Light" w:hAnsi="Calibri Light"/>
          <w:b/>
          <w:sz w:val="22"/>
          <w:szCs w:val="22"/>
        </w:rPr>
        <w:t xml:space="preserve"> entre les familles qui ont les moyens de payer et celles qui ne les ont pas. </w:t>
      </w:r>
    </w:p>
    <w:p w:rsidR="000453E6" w:rsidRPr="00AB060E" w:rsidRDefault="007032FA" w:rsidP="00EF6AB9">
      <w:pPr>
        <w:pStyle w:val="spip"/>
        <w:spacing w:before="120" w:beforeAutospacing="0" w:after="120" w:afterAutospacing="0" w:line="288" w:lineRule="auto"/>
        <w:ind w:firstLine="454"/>
        <w:jc w:val="both"/>
        <w:rPr>
          <w:rFonts w:ascii="Calibri Light" w:hAnsi="Calibri Light"/>
          <w:b/>
          <w:sz w:val="22"/>
          <w:szCs w:val="22"/>
        </w:rPr>
      </w:pPr>
      <w:r w:rsidRPr="00AB060E">
        <w:rPr>
          <w:rFonts w:ascii="Calibri Light" w:hAnsi="Calibri Light"/>
          <w:b/>
          <w:sz w:val="22"/>
          <w:szCs w:val="22"/>
        </w:rPr>
        <w:t xml:space="preserve">Pour tous les usagers, élèves ou parents d’élèves, mais aussi pour les personnels de l’Education nationale, </w:t>
      </w:r>
      <w:r w:rsidR="00103AA8" w:rsidRPr="00AB060E">
        <w:rPr>
          <w:rFonts w:ascii="Calibri Light" w:hAnsi="Calibri Light"/>
          <w:b/>
          <w:sz w:val="22"/>
          <w:szCs w:val="22"/>
        </w:rPr>
        <w:t>l’ensemble des réformes remettent</w:t>
      </w:r>
      <w:r w:rsidRPr="00AB060E">
        <w:rPr>
          <w:rFonts w:ascii="Calibri Light" w:hAnsi="Calibri Light"/>
          <w:b/>
          <w:sz w:val="22"/>
          <w:szCs w:val="22"/>
        </w:rPr>
        <w:t xml:space="preserve"> en cause </w:t>
      </w:r>
      <w:r w:rsidR="00103AA8" w:rsidRPr="00AB060E">
        <w:rPr>
          <w:rFonts w:ascii="Calibri Light" w:hAnsi="Calibri Light"/>
          <w:b/>
          <w:sz w:val="22"/>
          <w:szCs w:val="22"/>
        </w:rPr>
        <w:t>le</w:t>
      </w:r>
      <w:r w:rsidRPr="00AB060E">
        <w:rPr>
          <w:rFonts w:ascii="Calibri Light" w:hAnsi="Calibri Light"/>
          <w:b/>
          <w:sz w:val="22"/>
          <w:szCs w:val="22"/>
        </w:rPr>
        <w:t xml:space="preserve"> service public de proximité, </w:t>
      </w:r>
      <w:r w:rsidR="00103AA8" w:rsidRPr="00AB060E">
        <w:rPr>
          <w:rFonts w:ascii="Calibri Light" w:hAnsi="Calibri Light"/>
          <w:b/>
          <w:sz w:val="22"/>
          <w:szCs w:val="22"/>
        </w:rPr>
        <w:t>et sont des</w:t>
      </w:r>
      <w:r w:rsidR="007B566E" w:rsidRPr="00AB060E">
        <w:rPr>
          <w:rFonts w:ascii="Calibri Light" w:hAnsi="Calibri Light"/>
          <w:b/>
          <w:sz w:val="22"/>
          <w:szCs w:val="22"/>
        </w:rPr>
        <w:t xml:space="preserve"> attaque</w:t>
      </w:r>
      <w:r w:rsidR="00103AA8" w:rsidRPr="00AB060E">
        <w:rPr>
          <w:rFonts w:ascii="Calibri Light" w:hAnsi="Calibri Light"/>
          <w:b/>
          <w:sz w:val="22"/>
          <w:szCs w:val="22"/>
        </w:rPr>
        <w:t>s</w:t>
      </w:r>
      <w:r w:rsidR="007B566E" w:rsidRPr="00AB060E">
        <w:rPr>
          <w:rFonts w:ascii="Calibri Light" w:hAnsi="Calibri Light"/>
          <w:b/>
          <w:sz w:val="22"/>
          <w:szCs w:val="22"/>
        </w:rPr>
        <w:t xml:space="preserve"> concrète</w:t>
      </w:r>
      <w:r w:rsidR="00103AA8" w:rsidRPr="00AB060E">
        <w:rPr>
          <w:rFonts w:ascii="Calibri Light" w:hAnsi="Calibri Light"/>
          <w:b/>
          <w:sz w:val="22"/>
          <w:szCs w:val="22"/>
        </w:rPr>
        <w:t>s</w:t>
      </w:r>
      <w:r w:rsidR="007B566E" w:rsidRPr="00AB060E">
        <w:rPr>
          <w:rFonts w:ascii="Calibri Light" w:hAnsi="Calibri Light"/>
          <w:b/>
          <w:sz w:val="22"/>
          <w:szCs w:val="22"/>
        </w:rPr>
        <w:t xml:space="preserve"> contre la cohésion sociale </w:t>
      </w:r>
      <w:r w:rsidRPr="00AB060E">
        <w:rPr>
          <w:rFonts w:ascii="Calibri Light" w:hAnsi="Calibri Light"/>
          <w:b/>
          <w:sz w:val="22"/>
          <w:szCs w:val="22"/>
        </w:rPr>
        <w:t xml:space="preserve">mais </w:t>
      </w:r>
      <w:r w:rsidR="00103AA8" w:rsidRPr="00AB060E">
        <w:rPr>
          <w:rFonts w:ascii="Calibri Light" w:hAnsi="Calibri Light"/>
          <w:b/>
          <w:sz w:val="22"/>
          <w:szCs w:val="22"/>
        </w:rPr>
        <w:t>également</w:t>
      </w:r>
      <w:r w:rsidRPr="00AB060E">
        <w:rPr>
          <w:rFonts w:ascii="Calibri Light" w:hAnsi="Calibri Light"/>
          <w:b/>
          <w:sz w:val="22"/>
          <w:szCs w:val="22"/>
        </w:rPr>
        <w:t xml:space="preserve"> </w:t>
      </w:r>
      <w:r w:rsidR="007B566E" w:rsidRPr="00AB060E">
        <w:rPr>
          <w:rFonts w:ascii="Calibri Light" w:hAnsi="Calibri Light"/>
          <w:b/>
          <w:sz w:val="22"/>
          <w:szCs w:val="22"/>
        </w:rPr>
        <w:t>contre l</w:t>
      </w:r>
      <w:r w:rsidRPr="00AB060E">
        <w:rPr>
          <w:rFonts w:ascii="Calibri Light" w:hAnsi="Calibri Light"/>
          <w:b/>
          <w:sz w:val="22"/>
          <w:szCs w:val="22"/>
        </w:rPr>
        <w:t>es valeurs de l’Ecole républicaine et de ses principes mêmes de Liberté, d’</w:t>
      </w:r>
      <w:r w:rsidR="00FE10D3" w:rsidRPr="00AB060E">
        <w:rPr>
          <w:rFonts w:ascii="Calibri Light" w:hAnsi="Calibri Light"/>
          <w:b/>
          <w:sz w:val="22"/>
          <w:szCs w:val="22"/>
        </w:rPr>
        <w:t>Egalité</w:t>
      </w:r>
      <w:r w:rsidRPr="00AB060E">
        <w:rPr>
          <w:rFonts w:ascii="Calibri Light" w:hAnsi="Calibri Light"/>
          <w:b/>
          <w:sz w:val="22"/>
          <w:szCs w:val="22"/>
        </w:rPr>
        <w:t>, de Fraternité et de Laïcité.</w:t>
      </w:r>
    </w:p>
    <w:p w:rsidR="00B409EC" w:rsidRPr="00B409EC" w:rsidRDefault="00B409EC" w:rsidP="00EF6AB9">
      <w:pPr>
        <w:pStyle w:val="spip"/>
        <w:spacing w:before="120" w:beforeAutospacing="0" w:after="120" w:afterAutospacing="0" w:line="288" w:lineRule="auto"/>
        <w:ind w:firstLine="454"/>
        <w:jc w:val="both"/>
        <w:rPr>
          <w:rFonts w:ascii="Calibri Light" w:hAnsi="Calibri Light"/>
          <w:b/>
          <w:color w:val="C00000"/>
          <w:sz w:val="22"/>
          <w:szCs w:val="22"/>
        </w:rPr>
      </w:pPr>
    </w:p>
    <w:p w:rsidR="00B409EC" w:rsidRPr="00B409EC" w:rsidRDefault="00B409EC" w:rsidP="00B409EC">
      <w:pPr>
        <w:jc w:val="both"/>
        <w:rPr>
          <w:rFonts w:ascii="Calibri Light" w:hAnsi="Calibri Light"/>
        </w:rPr>
      </w:pPr>
      <w:r w:rsidRPr="00B409EC">
        <w:rPr>
          <w:rFonts w:ascii="Calibri Light" w:hAnsi="Calibri Light"/>
        </w:rPr>
        <w:t>Avec nos amitiés syndicalistes,</w:t>
      </w:r>
    </w:p>
    <w:p w:rsidR="00B409EC" w:rsidRDefault="00B409EC" w:rsidP="00B409EC">
      <w:pPr>
        <w:rPr>
          <w:rFonts w:ascii="Calibri Light" w:hAnsi="Calibri Light"/>
          <w:sz w:val="40"/>
          <w:szCs w:val="40"/>
        </w:rPr>
      </w:pPr>
    </w:p>
    <w:p w:rsidR="00DF0C09" w:rsidRPr="00B409EC" w:rsidRDefault="00DF0C09" w:rsidP="00B409EC">
      <w:pPr>
        <w:rPr>
          <w:rFonts w:ascii="Calibri Light" w:hAnsi="Calibri Light"/>
          <w:sz w:val="40"/>
          <w:szCs w:val="40"/>
        </w:rPr>
      </w:pPr>
    </w:p>
    <w:tbl>
      <w:tblPr>
        <w:tblW w:w="0" w:type="auto"/>
        <w:jc w:val="center"/>
        <w:tblLook w:val="01E0" w:firstRow="1" w:lastRow="1" w:firstColumn="1" w:lastColumn="1" w:noHBand="0" w:noVBand="0"/>
      </w:tblPr>
      <w:tblGrid>
        <w:gridCol w:w="4537"/>
        <w:gridCol w:w="4535"/>
      </w:tblGrid>
      <w:tr w:rsidR="00B409EC" w:rsidRPr="00934FD8" w:rsidTr="005A2F94">
        <w:trPr>
          <w:jc w:val="center"/>
        </w:trPr>
        <w:tc>
          <w:tcPr>
            <w:tcW w:w="4605" w:type="dxa"/>
          </w:tcPr>
          <w:p w:rsidR="00B409EC" w:rsidRPr="00934FD8" w:rsidRDefault="00B409EC" w:rsidP="005A2F94">
            <w:pPr>
              <w:jc w:val="center"/>
              <w:rPr>
                <w:rFonts w:ascii="Calibri Light" w:hAnsi="Calibri Light"/>
                <w:b/>
                <w:color w:val="000000"/>
              </w:rPr>
            </w:pPr>
            <w:r w:rsidRPr="00934FD8">
              <w:rPr>
                <w:rFonts w:ascii="Calibri Light" w:hAnsi="Calibri Light"/>
                <w:b/>
                <w:color w:val="000000"/>
              </w:rPr>
              <w:t>Pascal PAVAGEAU</w:t>
            </w:r>
          </w:p>
        </w:tc>
        <w:tc>
          <w:tcPr>
            <w:tcW w:w="4605" w:type="dxa"/>
          </w:tcPr>
          <w:p w:rsidR="00B409EC" w:rsidRPr="00934FD8" w:rsidRDefault="00B409EC" w:rsidP="005A2F94">
            <w:pPr>
              <w:jc w:val="center"/>
              <w:rPr>
                <w:rFonts w:ascii="Calibri Light" w:hAnsi="Calibri Light"/>
                <w:b/>
                <w:color w:val="000000"/>
              </w:rPr>
            </w:pPr>
            <w:smartTag w:uri="urn:schemas-microsoft-com:office:smarttags" w:element="PersonName">
              <w:r w:rsidRPr="00934FD8">
                <w:rPr>
                  <w:rFonts w:ascii="Calibri Light" w:hAnsi="Calibri Light"/>
                  <w:b/>
                  <w:color w:val="000000"/>
                </w:rPr>
                <w:t>Jean-Claude MAILLY</w:t>
              </w:r>
            </w:smartTag>
          </w:p>
        </w:tc>
      </w:tr>
      <w:tr w:rsidR="00B409EC" w:rsidRPr="00934FD8" w:rsidTr="005A2F94">
        <w:trPr>
          <w:jc w:val="center"/>
        </w:trPr>
        <w:tc>
          <w:tcPr>
            <w:tcW w:w="4605" w:type="dxa"/>
          </w:tcPr>
          <w:p w:rsidR="00B409EC" w:rsidRPr="00934FD8" w:rsidRDefault="00B409EC" w:rsidP="005A2F94">
            <w:pPr>
              <w:jc w:val="center"/>
              <w:rPr>
                <w:rFonts w:ascii="Calibri Light" w:hAnsi="Calibri Light"/>
                <w:b/>
                <w:color w:val="000000"/>
              </w:rPr>
            </w:pPr>
            <w:r w:rsidRPr="00934FD8">
              <w:rPr>
                <w:rFonts w:ascii="Calibri Light" w:hAnsi="Calibri Light"/>
                <w:b/>
                <w:color w:val="000000"/>
              </w:rPr>
              <w:t>Secrétaire confédéral</w:t>
            </w:r>
          </w:p>
        </w:tc>
        <w:tc>
          <w:tcPr>
            <w:tcW w:w="4605" w:type="dxa"/>
          </w:tcPr>
          <w:p w:rsidR="00B409EC" w:rsidRPr="00934FD8" w:rsidRDefault="00B409EC" w:rsidP="005A2F94">
            <w:pPr>
              <w:jc w:val="center"/>
              <w:rPr>
                <w:rFonts w:ascii="Calibri Light" w:hAnsi="Calibri Light"/>
                <w:b/>
                <w:color w:val="000000"/>
              </w:rPr>
            </w:pPr>
            <w:r w:rsidRPr="00934FD8">
              <w:rPr>
                <w:rFonts w:ascii="Calibri Light" w:hAnsi="Calibri Light"/>
                <w:b/>
                <w:color w:val="000000"/>
              </w:rPr>
              <w:t>Secrétaire général</w:t>
            </w:r>
          </w:p>
        </w:tc>
      </w:tr>
    </w:tbl>
    <w:p w:rsidR="0005241C" w:rsidRPr="00EF6AB9" w:rsidRDefault="0005241C" w:rsidP="00EF6AB9">
      <w:pPr>
        <w:pStyle w:val="spip"/>
        <w:spacing w:before="120" w:beforeAutospacing="0" w:after="120" w:afterAutospacing="0" w:line="288" w:lineRule="auto"/>
        <w:ind w:firstLine="454"/>
        <w:jc w:val="both"/>
        <w:rPr>
          <w:rFonts w:ascii="Calibri Light" w:hAnsi="Calibri Light"/>
          <w:b/>
          <w:color w:val="C00000"/>
          <w:sz w:val="22"/>
          <w:szCs w:val="22"/>
        </w:rPr>
      </w:pPr>
    </w:p>
    <w:sectPr w:rsidR="0005241C" w:rsidRPr="00EF6AB9" w:rsidSect="000B04BE">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54" w:rsidRDefault="001A4E54" w:rsidP="001E237F">
      <w:pPr>
        <w:spacing w:after="0" w:line="240" w:lineRule="auto"/>
      </w:pPr>
      <w:r>
        <w:separator/>
      </w:r>
    </w:p>
  </w:endnote>
  <w:endnote w:type="continuationSeparator" w:id="0">
    <w:p w:rsidR="001A4E54" w:rsidRDefault="001A4E54" w:rsidP="001E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avlo Light">
    <w:altName w:val="Times New Roman"/>
    <w:panose1 w:val="00000000000000000000"/>
    <w:charset w:val="00"/>
    <w:family w:val="modern"/>
    <w:notTrueType/>
    <w:pitch w:val="variable"/>
    <w:sig w:usb0="800000AF" w:usb1="40002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oadway">
    <w:altName w:val="Gabriola"/>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CC" w:rsidRDefault="00B85D0F">
    <w:pPr>
      <w:pStyle w:val="Pieddepage"/>
    </w:pPr>
    <w:r>
      <w:rPr>
        <w:noProof/>
        <w:lang w:eastAsia="zh-TW"/>
      </w:rPr>
      <mc:AlternateContent>
        <mc:Choice Requires="wps">
          <w:drawing>
            <wp:anchor distT="0" distB="0" distL="114300" distR="114300" simplePos="0" relativeHeight="251657728" behindDoc="0" locked="0" layoutInCell="1" allowOverlap="1">
              <wp:simplePos x="0" y="0"/>
              <wp:positionH relativeFrom="page">
                <wp:posOffset>6827520</wp:posOffset>
              </wp:positionH>
              <wp:positionV relativeFrom="page">
                <wp:posOffset>10146030</wp:posOffset>
              </wp:positionV>
              <wp:extent cx="565785" cy="191770"/>
              <wp:effectExtent l="0" t="190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557CC" w:rsidRPr="007557CC" w:rsidRDefault="007557CC" w:rsidP="007557CC">
                          <w:pPr>
                            <w:pBdr>
                              <w:top w:val="single" w:sz="4" w:space="1" w:color="7F7F7F"/>
                            </w:pBdr>
                            <w:jc w:val="center"/>
                            <w:rPr>
                              <w:color w:val="C00000"/>
                            </w:rPr>
                          </w:pPr>
                          <w:r w:rsidRPr="007557CC">
                            <w:rPr>
                              <w:color w:val="C00000"/>
                            </w:rPr>
                            <w:fldChar w:fldCharType="begin"/>
                          </w:r>
                          <w:r w:rsidRPr="007557CC">
                            <w:rPr>
                              <w:color w:val="C00000"/>
                            </w:rPr>
                            <w:instrText>PAGE   \* MERGEFORMAT</w:instrText>
                          </w:r>
                          <w:r w:rsidRPr="007557CC">
                            <w:rPr>
                              <w:color w:val="C00000"/>
                            </w:rPr>
                            <w:fldChar w:fldCharType="separate"/>
                          </w:r>
                          <w:r w:rsidR="00783D8E">
                            <w:rPr>
                              <w:noProof/>
                              <w:color w:val="C00000"/>
                            </w:rPr>
                            <w:t>7</w:t>
                          </w:r>
                          <w:r w:rsidRPr="007557CC">
                            <w:rPr>
                              <w:color w:val="C00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" filled="f" fillcolor="#c0504d" stroked="f" strokecolor="#5c83b4" strokeweight="2.25pt">
              <v:textbox inset=",0,,0">
                <w:txbxContent>
                  <w:p w:rsidR="007557CC" w:rsidRPr="007557CC" w:rsidRDefault="007557CC" w:rsidP="007557CC">
                    <w:pPr>
                      <w:pBdr>
                        <w:top w:val="single" w:sz="4" w:space="1" w:color="7F7F7F"/>
                      </w:pBdr>
                      <w:jc w:val="center"/>
                      <w:rPr>
                        <w:color w:val="C00000"/>
                      </w:rPr>
                    </w:pPr>
                    <w:r w:rsidRPr="007557CC">
                      <w:rPr>
                        <w:color w:val="C00000"/>
                      </w:rPr>
                      <w:fldChar w:fldCharType="begin"/>
                    </w:r>
                    <w:r w:rsidRPr="007557CC">
                      <w:rPr>
                        <w:color w:val="C00000"/>
                      </w:rPr>
                      <w:instrText>PAGE   \* MERGEFORMAT</w:instrText>
                    </w:r>
                    <w:r w:rsidRPr="007557CC">
                      <w:rPr>
                        <w:color w:val="C00000"/>
                      </w:rPr>
                      <w:fldChar w:fldCharType="separate"/>
                    </w:r>
                    <w:r w:rsidR="00783D8E">
                      <w:rPr>
                        <w:noProof/>
                        <w:color w:val="C00000"/>
                      </w:rPr>
                      <w:t>7</w:t>
                    </w:r>
                    <w:r w:rsidRPr="007557CC">
                      <w:rPr>
                        <w:color w:val="C0000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54" w:rsidRDefault="001A4E54" w:rsidP="001E237F">
      <w:pPr>
        <w:spacing w:after="0" w:line="240" w:lineRule="auto"/>
      </w:pPr>
      <w:r>
        <w:separator/>
      </w:r>
    </w:p>
  </w:footnote>
  <w:footnote w:type="continuationSeparator" w:id="0">
    <w:p w:rsidR="001A4E54" w:rsidRDefault="001A4E54" w:rsidP="001E237F">
      <w:pPr>
        <w:spacing w:after="0" w:line="240" w:lineRule="auto"/>
      </w:pPr>
      <w:r>
        <w:continuationSeparator/>
      </w:r>
    </w:p>
  </w:footnote>
  <w:footnote w:id="1">
    <w:p w:rsidR="00565C03" w:rsidRPr="00373E25" w:rsidRDefault="00565C03" w:rsidP="00373E25">
      <w:pPr>
        <w:pStyle w:val="Notedebasdepage"/>
        <w:jc w:val="both"/>
        <w:rPr>
          <w:rFonts w:ascii="Calibri Light" w:hAnsi="Calibri Light"/>
        </w:rPr>
      </w:pPr>
      <w:r w:rsidRPr="00373E25">
        <w:rPr>
          <w:rStyle w:val="Appelnotedebasdep"/>
          <w:rFonts w:ascii="Calibri Light" w:hAnsi="Calibri Light"/>
        </w:rPr>
        <w:footnoteRef/>
      </w:r>
      <w:r w:rsidR="00CD23FF" w:rsidRPr="00373E25">
        <w:rPr>
          <w:rFonts w:ascii="Calibri Light" w:hAnsi="Calibri Light"/>
        </w:rPr>
        <w:t xml:space="preserve"> Circulaire</w:t>
      </w:r>
      <w:r w:rsidR="0005241C">
        <w:rPr>
          <w:rFonts w:ascii="Calibri Light" w:hAnsi="Calibri Light"/>
        </w:rPr>
        <w:t xml:space="preserve"> confédérale</w:t>
      </w:r>
      <w:r w:rsidR="00CD23FF" w:rsidRPr="00373E25">
        <w:rPr>
          <w:rFonts w:ascii="Calibri Light" w:hAnsi="Calibri Light"/>
        </w:rPr>
        <w:t xml:space="preserve"> n°29 du 14 février 2014</w:t>
      </w:r>
    </w:p>
  </w:footnote>
  <w:footnote w:id="2">
    <w:p w:rsidR="00333AA2" w:rsidRPr="00373E25" w:rsidRDefault="00333AA2" w:rsidP="00373E25">
      <w:pPr>
        <w:pStyle w:val="Notedebasdepage"/>
        <w:jc w:val="both"/>
        <w:rPr>
          <w:rFonts w:ascii="Calibri Light" w:hAnsi="Calibri Light"/>
        </w:rPr>
      </w:pPr>
      <w:r w:rsidRPr="00373E25">
        <w:rPr>
          <w:rStyle w:val="Appelnotedebasdep"/>
          <w:rFonts w:ascii="Calibri Light" w:hAnsi="Calibri Light"/>
        </w:rPr>
        <w:footnoteRef/>
      </w:r>
      <w:r w:rsidRPr="00373E25">
        <w:rPr>
          <w:rFonts w:ascii="Calibri Light" w:hAnsi="Calibri Light"/>
        </w:rPr>
        <w:t xml:space="preserve"> </w:t>
      </w:r>
      <w:r w:rsidRPr="00373E25">
        <w:rPr>
          <w:rFonts w:ascii="Calibri Light" w:hAnsi="Calibri Light"/>
          <w:color w:val="000000"/>
        </w:rPr>
        <w:t xml:space="preserve">Loi n°2014-58 du 27 janvier 2014, dite de « modernisation de l’action publique territoriale et d’affirmation des métropoles », dite loi MAPTAM. Loi n°2015-29 du 16 janvier 2015 « relative à la délimitation des Régions, aux élections régionales et départementales et modifiant le calendrier électoral ». Loi n°2015-991 du 7 aout 2015 « portant nouvelle organisation territoriale de la République » dite loi </w:t>
      </w:r>
      <w:proofErr w:type="spellStart"/>
      <w:r w:rsidRPr="00373E25">
        <w:rPr>
          <w:rFonts w:ascii="Calibri Light" w:hAnsi="Calibri Light"/>
          <w:color w:val="000000"/>
        </w:rPr>
        <w:t>NOTRe</w:t>
      </w:r>
      <w:proofErr w:type="spellEnd"/>
    </w:p>
  </w:footnote>
  <w:footnote w:id="3">
    <w:p w:rsidR="00EF6AB9" w:rsidRPr="00373E25" w:rsidRDefault="00EF6AB9" w:rsidP="00EF6AB9">
      <w:pPr>
        <w:pStyle w:val="Notedebasdepage"/>
        <w:jc w:val="both"/>
        <w:rPr>
          <w:rFonts w:ascii="Calibri Light" w:hAnsi="Calibri Light"/>
        </w:rPr>
      </w:pPr>
      <w:r w:rsidRPr="00373E25">
        <w:rPr>
          <w:rStyle w:val="Appelnotedebasdep"/>
          <w:rFonts w:ascii="Calibri Light" w:hAnsi="Calibri Light"/>
        </w:rPr>
        <w:footnoteRef/>
      </w:r>
      <w:r w:rsidRPr="00373E25">
        <w:rPr>
          <w:rFonts w:ascii="Calibri Light" w:hAnsi="Calibri Light"/>
        </w:rPr>
        <w:t xml:space="preserve"> « </w:t>
      </w:r>
      <w:r w:rsidRPr="00373E25">
        <w:rPr>
          <w:rFonts w:ascii="Calibri Light" w:hAnsi="Calibri Light"/>
          <w:bCs/>
          <w:color w:val="000000"/>
        </w:rPr>
        <w:t xml:space="preserve">En 2007-2008, les classes pré-baccalauréat des lycées comportaient en moyenne 28,3 élèves. En 2013-2014, elles en comptaient </w:t>
      </w:r>
      <w:r w:rsidRPr="00373E25">
        <w:rPr>
          <w:rFonts w:ascii="Calibri Light" w:hAnsi="Calibri Light"/>
          <w:color w:val="000000"/>
        </w:rPr>
        <w:t xml:space="preserve">29,8, soit un élève et demi de plus ». Direction de l’enseignement scolaire, </w:t>
      </w:r>
      <w:r w:rsidRPr="00373E25">
        <w:rPr>
          <w:rFonts w:ascii="Calibri Light" w:hAnsi="Calibri Light"/>
          <w:i/>
          <w:color w:val="000000"/>
        </w:rPr>
        <w:t>Bilan</w:t>
      </w:r>
      <w:r w:rsidRPr="00373E25">
        <w:rPr>
          <w:rFonts w:ascii="Calibri Light" w:hAnsi="Calibri Light"/>
          <w:color w:val="000000"/>
        </w:rPr>
        <w:t xml:space="preserve"> </w:t>
      </w:r>
      <w:r w:rsidRPr="00373E25">
        <w:rPr>
          <w:rFonts w:ascii="Calibri Light" w:hAnsi="Calibri Light"/>
          <w:i/>
          <w:color w:val="000000"/>
        </w:rPr>
        <w:t>de la rentrée scolaire second degré 2013-2014</w:t>
      </w:r>
      <w:r w:rsidRPr="00373E25">
        <w:rPr>
          <w:rFonts w:ascii="Calibri Light" w:hAnsi="Calibri Light"/>
          <w:color w:val="000000"/>
        </w:rPr>
        <w:t>, décembre 2013, p.15.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31CE"/>
    <w:multiLevelType w:val="hybridMultilevel"/>
    <w:tmpl w:val="77FA484C"/>
    <w:lvl w:ilvl="0" w:tplc="37228986">
      <w:numFmt w:val="bullet"/>
      <w:lvlText w:val="-"/>
      <w:lvlJc w:val="left"/>
      <w:pPr>
        <w:ind w:left="814" w:hanging="360"/>
      </w:pPr>
      <w:rPr>
        <w:rFonts w:ascii="Calibri Light" w:eastAsia="Calibri" w:hAnsi="Calibri Light" w:cs="Times New Roman"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1" w15:restartNumberingAfterBreak="0">
    <w:nsid w:val="4E030D41"/>
    <w:multiLevelType w:val="hybridMultilevel"/>
    <w:tmpl w:val="F8EE5456"/>
    <w:lvl w:ilvl="0" w:tplc="9E34C632">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F0598A"/>
    <w:multiLevelType w:val="hybridMultilevel"/>
    <w:tmpl w:val="11DEE24C"/>
    <w:lvl w:ilvl="0" w:tplc="9E34C632">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B33186"/>
    <w:multiLevelType w:val="hybridMultilevel"/>
    <w:tmpl w:val="0B7CFC14"/>
    <w:lvl w:ilvl="0" w:tplc="E0A8298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8D"/>
    <w:rsid w:val="000115F8"/>
    <w:rsid w:val="00013864"/>
    <w:rsid w:val="0003732C"/>
    <w:rsid w:val="000453E6"/>
    <w:rsid w:val="00045A99"/>
    <w:rsid w:val="0005241C"/>
    <w:rsid w:val="00057968"/>
    <w:rsid w:val="000637BB"/>
    <w:rsid w:val="000B04BE"/>
    <w:rsid w:val="000B3684"/>
    <w:rsid w:val="000C7088"/>
    <w:rsid w:val="000D3566"/>
    <w:rsid w:val="000F0DE3"/>
    <w:rsid w:val="00103AA8"/>
    <w:rsid w:val="0011779F"/>
    <w:rsid w:val="00147F2D"/>
    <w:rsid w:val="001649AF"/>
    <w:rsid w:val="00190268"/>
    <w:rsid w:val="001924C8"/>
    <w:rsid w:val="001936E1"/>
    <w:rsid w:val="001A4E54"/>
    <w:rsid w:val="001B569E"/>
    <w:rsid w:val="001C54D9"/>
    <w:rsid w:val="001E237F"/>
    <w:rsid w:val="001E332C"/>
    <w:rsid w:val="00217AAA"/>
    <w:rsid w:val="00243329"/>
    <w:rsid w:val="0024662A"/>
    <w:rsid w:val="002510FF"/>
    <w:rsid w:val="002545A7"/>
    <w:rsid w:val="0027215B"/>
    <w:rsid w:val="002A260E"/>
    <w:rsid w:val="002A63D9"/>
    <w:rsid w:val="002B7670"/>
    <w:rsid w:val="002C4925"/>
    <w:rsid w:val="002C6F80"/>
    <w:rsid w:val="002D40F4"/>
    <w:rsid w:val="002E105D"/>
    <w:rsid w:val="002F0ED6"/>
    <w:rsid w:val="002F1684"/>
    <w:rsid w:val="002F34E6"/>
    <w:rsid w:val="003138E5"/>
    <w:rsid w:val="00315D7B"/>
    <w:rsid w:val="003231BC"/>
    <w:rsid w:val="00333AA2"/>
    <w:rsid w:val="0037091F"/>
    <w:rsid w:val="00373E25"/>
    <w:rsid w:val="003C27DB"/>
    <w:rsid w:val="003C7870"/>
    <w:rsid w:val="003E7C58"/>
    <w:rsid w:val="00402F68"/>
    <w:rsid w:val="00405987"/>
    <w:rsid w:val="004262E4"/>
    <w:rsid w:val="00445DE8"/>
    <w:rsid w:val="004A172C"/>
    <w:rsid w:val="004A76B5"/>
    <w:rsid w:val="004B128B"/>
    <w:rsid w:val="004C07C8"/>
    <w:rsid w:val="004D6E37"/>
    <w:rsid w:val="004F2AF7"/>
    <w:rsid w:val="0052396D"/>
    <w:rsid w:val="00527DC4"/>
    <w:rsid w:val="0053228E"/>
    <w:rsid w:val="00565C03"/>
    <w:rsid w:val="00575588"/>
    <w:rsid w:val="005A0D4D"/>
    <w:rsid w:val="005A2F94"/>
    <w:rsid w:val="005A33A0"/>
    <w:rsid w:val="005A3C6C"/>
    <w:rsid w:val="005D6DE5"/>
    <w:rsid w:val="005F392B"/>
    <w:rsid w:val="005F4FF9"/>
    <w:rsid w:val="00627382"/>
    <w:rsid w:val="00637841"/>
    <w:rsid w:val="00653FA3"/>
    <w:rsid w:val="006772B9"/>
    <w:rsid w:val="006779EB"/>
    <w:rsid w:val="006C4589"/>
    <w:rsid w:val="00702699"/>
    <w:rsid w:val="007032FA"/>
    <w:rsid w:val="00707EF1"/>
    <w:rsid w:val="00715E92"/>
    <w:rsid w:val="00724672"/>
    <w:rsid w:val="00731692"/>
    <w:rsid w:val="0073727D"/>
    <w:rsid w:val="0074576C"/>
    <w:rsid w:val="007557CC"/>
    <w:rsid w:val="00762B50"/>
    <w:rsid w:val="00762E17"/>
    <w:rsid w:val="0076714C"/>
    <w:rsid w:val="00775871"/>
    <w:rsid w:val="00783D8E"/>
    <w:rsid w:val="007A48FA"/>
    <w:rsid w:val="007A4CAA"/>
    <w:rsid w:val="007B566E"/>
    <w:rsid w:val="007E675F"/>
    <w:rsid w:val="0081159C"/>
    <w:rsid w:val="00811DC9"/>
    <w:rsid w:val="00833AEC"/>
    <w:rsid w:val="00850BFF"/>
    <w:rsid w:val="00867403"/>
    <w:rsid w:val="008743D1"/>
    <w:rsid w:val="008902F8"/>
    <w:rsid w:val="0089338B"/>
    <w:rsid w:val="008948E8"/>
    <w:rsid w:val="008A4241"/>
    <w:rsid w:val="008D38EE"/>
    <w:rsid w:val="008D4391"/>
    <w:rsid w:val="008F10E9"/>
    <w:rsid w:val="009012E9"/>
    <w:rsid w:val="00902F95"/>
    <w:rsid w:val="00902FCD"/>
    <w:rsid w:val="0091536C"/>
    <w:rsid w:val="0091640C"/>
    <w:rsid w:val="00934FD8"/>
    <w:rsid w:val="00957E65"/>
    <w:rsid w:val="00961547"/>
    <w:rsid w:val="0097104F"/>
    <w:rsid w:val="00984C7B"/>
    <w:rsid w:val="00985BC6"/>
    <w:rsid w:val="00987C8E"/>
    <w:rsid w:val="009918D1"/>
    <w:rsid w:val="009A0126"/>
    <w:rsid w:val="009D308B"/>
    <w:rsid w:val="009E052B"/>
    <w:rsid w:val="009E1925"/>
    <w:rsid w:val="009E50E0"/>
    <w:rsid w:val="00A118B1"/>
    <w:rsid w:val="00A2441C"/>
    <w:rsid w:val="00A32CCE"/>
    <w:rsid w:val="00A36B45"/>
    <w:rsid w:val="00A66F9B"/>
    <w:rsid w:val="00A80A3A"/>
    <w:rsid w:val="00A84A68"/>
    <w:rsid w:val="00AB060E"/>
    <w:rsid w:val="00B409EC"/>
    <w:rsid w:val="00B432E6"/>
    <w:rsid w:val="00B5387B"/>
    <w:rsid w:val="00B654DB"/>
    <w:rsid w:val="00B77885"/>
    <w:rsid w:val="00B85D0F"/>
    <w:rsid w:val="00BA1540"/>
    <w:rsid w:val="00BA2867"/>
    <w:rsid w:val="00BB2D74"/>
    <w:rsid w:val="00BB7A93"/>
    <w:rsid w:val="00BC0058"/>
    <w:rsid w:val="00BC0FE2"/>
    <w:rsid w:val="00BD04C9"/>
    <w:rsid w:val="00BD0706"/>
    <w:rsid w:val="00BE20EF"/>
    <w:rsid w:val="00C134DC"/>
    <w:rsid w:val="00C24167"/>
    <w:rsid w:val="00C3014C"/>
    <w:rsid w:val="00C33E1F"/>
    <w:rsid w:val="00C44752"/>
    <w:rsid w:val="00C52FA3"/>
    <w:rsid w:val="00C72FF7"/>
    <w:rsid w:val="00C730D8"/>
    <w:rsid w:val="00C92592"/>
    <w:rsid w:val="00C92D88"/>
    <w:rsid w:val="00CA43FA"/>
    <w:rsid w:val="00CB46F7"/>
    <w:rsid w:val="00CC1F47"/>
    <w:rsid w:val="00CC2A3E"/>
    <w:rsid w:val="00CC44E6"/>
    <w:rsid w:val="00CD23FF"/>
    <w:rsid w:val="00D26C9C"/>
    <w:rsid w:val="00D473A2"/>
    <w:rsid w:val="00D55E74"/>
    <w:rsid w:val="00D57BF9"/>
    <w:rsid w:val="00D63721"/>
    <w:rsid w:val="00DA1905"/>
    <w:rsid w:val="00DB7D0E"/>
    <w:rsid w:val="00DC092B"/>
    <w:rsid w:val="00DC6EFB"/>
    <w:rsid w:val="00DF0C09"/>
    <w:rsid w:val="00DF4375"/>
    <w:rsid w:val="00DF664F"/>
    <w:rsid w:val="00E045CF"/>
    <w:rsid w:val="00E053BC"/>
    <w:rsid w:val="00E15A20"/>
    <w:rsid w:val="00E15A8D"/>
    <w:rsid w:val="00E27BA7"/>
    <w:rsid w:val="00E32EA8"/>
    <w:rsid w:val="00E338B5"/>
    <w:rsid w:val="00E359A9"/>
    <w:rsid w:val="00E36C9B"/>
    <w:rsid w:val="00E55F0A"/>
    <w:rsid w:val="00E61925"/>
    <w:rsid w:val="00EB2A04"/>
    <w:rsid w:val="00ED3D74"/>
    <w:rsid w:val="00ED5A44"/>
    <w:rsid w:val="00EE1871"/>
    <w:rsid w:val="00EF1505"/>
    <w:rsid w:val="00EF6AB9"/>
    <w:rsid w:val="00F30024"/>
    <w:rsid w:val="00F3029E"/>
    <w:rsid w:val="00F9153C"/>
    <w:rsid w:val="00F9627E"/>
    <w:rsid w:val="00F97CFC"/>
    <w:rsid w:val="00FB0177"/>
    <w:rsid w:val="00FB07D7"/>
    <w:rsid w:val="00FC1D25"/>
    <w:rsid w:val="00FD744F"/>
    <w:rsid w:val="00FE10D3"/>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70768167-ACAC-4E9B-901F-B0000917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4F"/>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unhideWhenUsed/>
    <w:rsid w:val="00C92D88"/>
    <w:pPr>
      <w:spacing w:after="0"/>
    </w:pPr>
    <w:rPr>
      <w:rFonts w:ascii="Diavlo Light" w:hAnsi="Diavlo Light"/>
      <w:b/>
      <w:bCs/>
      <w:smallCaps/>
    </w:rPr>
  </w:style>
  <w:style w:type="paragraph" w:styleId="Paragraphedeliste">
    <w:name w:val="List Paragraph"/>
    <w:basedOn w:val="Normal"/>
    <w:uiPriority w:val="34"/>
    <w:qFormat/>
    <w:rsid w:val="00E15A8D"/>
    <w:pPr>
      <w:ind w:left="720"/>
      <w:contextualSpacing/>
    </w:pPr>
  </w:style>
  <w:style w:type="paragraph" w:styleId="Textedebulles">
    <w:name w:val="Balloon Text"/>
    <w:basedOn w:val="Normal"/>
    <w:link w:val="TextedebullesCar"/>
    <w:uiPriority w:val="99"/>
    <w:semiHidden/>
    <w:unhideWhenUsed/>
    <w:rsid w:val="008743D1"/>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743D1"/>
    <w:rPr>
      <w:rFonts w:ascii="Segoe UI" w:hAnsi="Segoe UI" w:cs="Segoe UI"/>
      <w:sz w:val="18"/>
      <w:szCs w:val="18"/>
    </w:rPr>
  </w:style>
  <w:style w:type="paragraph" w:customStyle="1" w:styleId="spip">
    <w:name w:val="spip"/>
    <w:basedOn w:val="Normal"/>
    <w:rsid w:val="00BE20EF"/>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andard">
    <w:name w:val="Standard"/>
    <w:rsid w:val="002C6F80"/>
    <w:pPr>
      <w:widowControl w:val="0"/>
      <w:suppressAutoHyphens/>
      <w:autoSpaceDN w:val="0"/>
      <w:textAlignment w:val="baseline"/>
    </w:pPr>
    <w:rPr>
      <w:rFonts w:ascii="Liberation Serif" w:eastAsia="Arial Unicode MS" w:hAnsi="Liberation Serif" w:cs="Arial Unicode MS"/>
      <w:kern w:val="3"/>
      <w:sz w:val="24"/>
      <w:szCs w:val="24"/>
      <w:lang w:eastAsia="zh-CN" w:bidi="hi-IN"/>
    </w:rPr>
  </w:style>
  <w:style w:type="character" w:styleId="Marquedecommentaire">
    <w:name w:val="annotation reference"/>
    <w:uiPriority w:val="99"/>
    <w:semiHidden/>
    <w:unhideWhenUsed/>
    <w:rsid w:val="00702699"/>
    <w:rPr>
      <w:sz w:val="16"/>
      <w:szCs w:val="16"/>
    </w:rPr>
  </w:style>
  <w:style w:type="paragraph" w:styleId="Commentaire">
    <w:name w:val="annotation text"/>
    <w:basedOn w:val="Normal"/>
    <w:link w:val="CommentaireCar"/>
    <w:uiPriority w:val="99"/>
    <w:semiHidden/>
    <w:unhideWhenUsed/>
    <w:rsid w:val="00702699"/>
    <w:pPr>
      <w:spacing w:line="240" w:lineRule="auto"/>
    </w:pPr>
    <w:rPr>
      <w:sz w:val="20"/>
      <w:szCs w:val="20"/>
    </w:rPr>
  </w:style>
  <w:style w:type="character" w:customStyle="1" w:styleId="CommentaireCar">
    <w:name w:val="Commentaire Car"/>
    <w:link w:val="Commentaire"/>
    <w:uiPriority w:val="99"/>
    <w:semiHidden/>
    <w:rsid w:val="00702699"/>
    <w:rPr>
      <w:sz w:val="20"/>
      <w:szCs w:val="20"/>
    </w:rPr>
  </w:style>
  <w:style w:type="paragraph" w:styleId="Objetducommentaire">
    <w:name w:val="annotation subject"/>
    <w:basedOn w:val="Commentaire"/>
    <w:next w:val="Commentaire"/>
    <w:link w:val="ObjetducommentaireCar"/>
    <w:uiPriority w:val="99"/>
    <w:semiHidden/>
    <w:unhideWhenUsed/>
    <w:rsid w:val="00702699"/>
    <w:rPr>
      <w:b/>
      <w:bCs/>
    </w:rPr>
  </w:style>
  <w:style w:type="character" w:customStyle="1" w:styleId="ObjetducommentaireCar">
    <w:name w:val="Objet du commentaire Car"/>
    <w:link w:val="Objetducommentaire"/>
    <w:uiPriority w:val="99"/>
    <w:semiHidden/>
    <w:rsid w:val="00702699"/>
    <w:rPr>
      <w:b/>
      <w:bCs/>
      <w:sz w:val="20"/>
      <w:szCs w:val="20"/>
    </w:rPr>
  </w:style>
  <w:style w:type="paragraph" w:styleId="Notedebasdepage">
    <w:name w:val="footnote text"/>
    <w:basedOn w:val="Normal"/>
    <w:link w:val="NotedebasdepageCar"/>
    <w:uiPriority w:val="99"/>
    <w:semiHidden/>
    <w:unhideWhenUsed/>
    <w:rsid w:val="001E237F"/>
    <w:pPr>
      <w:spacing w:after="0" w:line="240" w:lineRule="auto"/>
    </w:pPr>
    <w:rPr>
      <w:sz w:val="20"/>
      <w:szCs w:val="20"/>
    </w:rPr>
  </w:style>
  <w:style w:type="character" w:customStyle="1" w:styleId="NotedebasdepageCar">
    <w:name w:val="Note de bas de page Car"/>
    <w:link w:val="Notedebasdepage"/>
    <w:uiPriority w:val="99"/>
    <w:semiHidden/>
    <w:rsid w:val="001E237F"/>
    <w:rPr>
      <w:sz w:val="20"/>
      <w:szCs w:val="20"/>
    </w:rPr>
  </w:style>
  <w:style w:type="character" w:styleId="Appelnotedebasdep">
    <w:name w:val="footnote reference"/>
    <w:uiPriority w:val="99"/>
    <w:semiHidden/>
    <w:unhideWhenUsed/>
    <w:rsid w:val="001E237F"/>
    <w:rPr>
      <w:vertAlign w:val="superscript"/>
    </w:rPr>
  </w:style>
  <w:style w:type="character" w:styleId="lev">
    <w:name w:val="Strong"/>
    <w:qFormat/>
    <w:rsid w:val="00013864"/>
    <w:rPr>
      <w:rFonts w:ascii="Times New Roman" w:hAnsi="Times New Roman" w:cs="Times New Roman" w:hint="default"/>
      <w:b/>
      <w:bCs/>
    </w:rPr>
  </w:style>
  <w:style w:type="paragraph" w:styleId="En-tte">
    <w:name w:val="header"/>
    <w:basedOn w:val="Normal"/>
    <w:link w:val="En-tteCar"/>
    <w:uiPriority w:val="99"/>
    <w:unhideWhenUsed/>
    <w:rsid w:val="008948E8"/>
    <w:pPr>
      <w:tabs>
        <w:tab w:val="center" w:pos="4536"/>
        <w:tab w:val="right" w:pos="9072"/>
      </w:tabs>
      <w:spacing w:after="0" w:line="240" w:lineRule="auto"/>
    </w:pPr>
  </w:style>
  <w:style w:type="character" w:customStyle="1" w:styleId="En-tteCar">
    <w:name w:val="En-tête Car"/>
    <w:basedOn w:val="Policepardfaut"/>
    <w:link w:val="En-tte"/>
    <w:uiPriority w:val="99"/>
    <w:rsid w:val="008948E8"/>
  </w:style>
  <w:style w:type="paragraph" w:styleId="Pieddepage">
    <w:name w:val="footer"/>
    <w:basedOn w:val="Normal"/>
    <w:link w:val="PieddepageCar"/>
    <w:uiPriority w:val="99"/>
    <w:unhideWhenUsed/>
    <w:rsid w:val="008948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83D7-0378-46FF-97F1-ADA2B54B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2962</Words>
  <Characters>16293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Potters;pascal.pavageau@force-ouvriere.fr</dc:creator>
  <cp:keywords/>
  <cp:lastModifiedBy>Viviane Le Bail</cp:lastModifiedBy>
  <cp:revision>9</cp:revision>
  <cp:lastPrinted>2015-10-08T08:55:00Z</cp:lastPrinted>
  <dcterms:created xsi:type="dcterms:W3CDTF">2016-02-03T07:28:00Z</dcterms:created>
  <dcterms:modified xsi:type="dcterms:W3CDTF">2016-02-09T10:55:00Z</dcterms:modified>
</cp:coreProperties>
</file>